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5223B2E7"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r w:rsidR="0035660C">
        <w:rPr>
          <w:rFonts w:eastAsia="Calibri"/>
          <w:b/>
          <w:color w:val="000000"/>
          <w:sz w:val="28"/>
          <w:szCs w:val="28"/>
          <w:lang w:eastAsia="en-US"/>
        </w:rPr>
        <w:t xml:space="preserve">Remont estakady kablowej pomiędzy rozdzielnią 6kV RG-4, </w:t>
      </w:r>
      <w:r w:rsidR="00877073">
        <w:rPr>
          <w:rFonts w:eastAsia="Calibri"/>
          <w:b/>
          <w:color w:val="000000"/>
          <w:sz w:val="28"/>
          <w:szCs w:val="28"/>
          <w:lang w:eastAsia="en-US"/>
        </w:rPr>
        <w:br/>
      </w:r>
      <w:r w:rsidR="0035660C">
        <w:rPr>
          <w:rFonts w:eastAsia="Calibri"/>
          <w:b/>
          <w:color w:val="000000"/>
          <w:sz w:val="28"/>
          <w:szCs w:val="28"/>
          <w:lang w:eastAsia="en-US"/>
        </w:rPr>
        <w:t xml:space="preserve">a budynkiem stacji przygotowania węgla dla Polskiej Grupy Górniczej S.A. Oddział KWK ROW Ruch Marcel </w:t>
      </w:r>
    </w:p>
    <w:p w14:paraId="3DE14426" w14:textId="727CF382"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877073">
        <w:rPr>
          <w:rFonts w:eastAsia="Calibri"/>
          <w:b/>
          <w:color w:val="000000"/>
          <w:sz w:val="24"/>
          <w:szCs w:val="24"/>
          <w:lang w:eastAsia="en-US"/>
        </w:rPr>
        <w:t>492400472</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3711A961" w14:textId="030A75B7" w:rsidR="00FD1B15"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79527151" w:history="1">
            <w:r w:rsidR="00FD1B15" w:rsidRPr="00BB6AE7">
              <w:rPr>
                <w:rStyle w:val="Hipercze"/>
                <w:noProof/>
              </w:rPr>
              <w:t>Część I. Zamawiający</w:t>
            </w:r>
            <w:r w:rsidR="00FD1B15">
              <w:rPr>
                <w:noProof/>
                <w:webHidden/>
              </w:rPr>
              <w:tab/>
            </w:r>
            <w:r w:rsidR="00FD1B15">
              <w:rPr>
                <w:noProof/>
                <w:webHidden/>
              </w:rPr>
              <w:fldChar w:fldCharType="begin"/>
            </w:r>
            <w:r w:rsidR="00FD1B15">
              <w:rPr>
                <w:noProof/>
                <w:webHidden/>
              </w:rPr>
              <w:instrText xml:space="preserve"> PAGEREF _Toc179527151 \h </w:instrText>
            </w:r>
            <w:r w:rsidR="00FD1B15">
              <w:rPr>
                <w:noProof/>
                <w:webHidden/>
              </w:rPr>
            </w:r>
            <w:r w:rsidR="00FD1B15">
              <w:rPr>
                <w:noProof/>
                <w:webHidden/>
              </w:rPr>
              <w:fldChar w:fldCharType="separate"/>
            </w:r>
            <w:r w:rsidR="00663022">
              <w:rPr>
                <w:noProof/>
                <w:webHidden/>
              </w:rPr>
              <w:t>4</w:t>
            </w:r>
            <w:r w:rsidR="00FD1B15">
              <w:rPr>
                <w:noProof/>
                <w:webHidden/>
              </w:rPr>
              <w:fldChar w:fldCharType="end"/>
            </w:r>
          </w:hyperlink>
        </w:p>
        <w:p w14:paraId="3B9BAFCD" w14:textId="3F2FD83A"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52" w:history="1">
            <w:r w:rsidR="00FD1B15" w:rsidRPr="00BB6AE7">
              <w:rPr>
                <w:rStyle w:val="Hipercze"/>
                <w:noProof/>
              </w:rPr>
              <w:t>Część II. Postępowanie</w:t>
            </w:r>
            <w:r w:rsidR="00FD1B15">
              <w:rPr>
                <w:noProof/>
                <w:webHidden/>
              </w:rPr>
              <w:tab/>
            </w:r>
            <w:r w:rsidR="00FD1B15">
              <w:rPr>
                <w:noProof/>
                <w:webHidden/>
              </w:rPr>
              <w:fldChar w:fldCharType="begin"/>
            </w:r>
            <w:r w:rsidR="00FD1B15">
              <w:rPr>
                <w:noProof/>
                <w:webHidden/>
              </w:rPr>
              <w:instrText xml:space="preserve"> PAGEREF _Toc179527152 \h </w:instrText>
            </w:r>
            <w:r w:rsidR="00FD1B15">
              <w:rPr>
                <w:noProof/>
                <w:webHidden/>
              </w:rPr>
            </w:r>
            <w:r w:rsidR="00FD1B15">
              <w:rPr>
                <w:noProof/>
                <w:webHidden/>
              </w:rPr>
              <w:fldChar w:fldCharType="separate"/>
            </w:r>
            <w:r w:rsidR="00663022">
              <w:rPr>
                <w:noProof/>
                <w:webHidden/>
              </w:rPr>
              <w:t>4</w:t>
            </w:r>
            <w:r w:rsidR="00FD1B15">
              <w:rPr>
                <w:noProof/>
                <w:webHidden/>
              </w:rPr>
              <w:fldChar w:fldCharType="end"/>
            </w:r>
          </w:hyperlink>
        </w:p>
        <w:p w14:paraId="5EB422D6" w14:textId="39768E1D"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53" w:history="1">
            <w:r w:rsidR="00FD1B15" w:rsidRPr="00BB6AE7">
              <w:rPr>
                <w:rStyle w:val="Hipercze"/>
                <w:noProof/>
              </w:rPr>
              <w:t>Część III. Przedmiot zamówienia. Termin wykonania.</w:t>
            </w:r>
            <w:r w:rsidR="00FD1B15">
              <w:rPr>
                <w:noProof/>
                <w:webHidden/>
              </w:rPr>
              <w:tab/>
            </w:r>
            <w:r w:rsidR="00FD1B15">
              <w:rPr>
                <w:noProof/>
                <w:webHidden/>
              </w:rPr>
              <w:fldChar w:fldCharType="begin"/>
            </w:r>
            <w:r w:rsidR="00FD1B15">
              <w:rPr>
                <w:noProof/>
                <w:webHidden/>
              </w:rPr>
              <w:instrText xml:space="preserve"> PAGEREF _Toc179527153 \h </w:instrText>
            </w:r>
            <w:r w:rsidR="00FD1B15">
              <w:rPr>
                <w:noProof/>
                <w:webHidden/>
              </w:rPr>
            </w:r>
            <w:r w:rsidR="00FD1B15">
              <w:rPr>
                <w:noProof/>
                <w:webHidden/>
              </w:rPr>
              <w:fldChar w:fldCharType="separate"/>
            </w:r>
            <w:r w:rsidR="00663022">
              <w:rPr>
                <w:noProof/>
                <w:webHidden/>
              </w:rPr>
              <w:t>5</w:t>
            </w:r>
            <w:r w:rsidR="00FD1B15">
              <w:rPr>
                <w:noProof/>
                <w:webHidden/>
              </w:rPr>
              <w:fldChar w:fldCharType="end"/>
            </w:r>
          </w:hyperlink>
        </w:p>
        <w:p w14:paraId="3FA96401" w14:textId="1347ACD8"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54" w:history="1">
            <w:r w:rsidR="00FD1B15" w:rsidRPr="00BB6AE7">
              <w:rPr>
                <w:rStyle w:val="Hipercze"/>
                <w:noProof/>
              </w:rPr>
              <w:t>Część IV. Oferty częściowe</w:t>
            </w:r>
            <w:r w:rsidR="00FD1B15">
              <w:rPr>
                <w:noProof/>
                <w:webHidden/>
              </w:rPr>
              <w:tab/>
            </w:r>
            <w:r w:rsidR="00FD1B15">
              <w:rPr>
                <w:noProof/>
                <w:webHidden/>
              </w:rPr>
              <w:fldChar w:fldCharType="begin"/>
            </w:r>
            <w:r w:rsidR="00FD1B15">
              <w:rPr>
                <w:noProof/>
                <w:webHidden/>
              </w:rPr>
              <w:instrText xml:space="preserve"> PAGEREF _Toc179527154 \h </w:instrText>
            </w:r>
            <w:r w:rsidR="00FD1B15">
              <w:rPr>
                <w:noProof/>
                <w:webHidden/>
              </w:rPr>
            </w:r>
            <w:r w:rsidR="00FD1B15">
              <w:rPr>
                <w:noProof/>
                <w:webHidden/>
              </w:rPr>
              <w:fldChar w:fldCharType="separate"/>
            </w:r>
            <w:r w:rsidR="00663022">
              <w:rPr>
                <w:noProof/>
                <w:webHidden/>
              </w:rPr>
              <w:t>5</w:t>
            </w:r>
            <w:r w:rsidR="00FD1B15">
              <w:rPr>
                <w:noProof/>
                <w:webHidden/>
              </w:rPr>
              <w:fldChar w:fldCharType="end"/>
            </w:r>
          </w:hyperlink>
        </w:p>
        <w:p w14:paraId="606E424B" w14:textId="0F5AABEE"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55" w:history="1">
            <w:r w:rsidR="00FD1B15" w:rsidRPr="00BB6AE7">
              <w:rPr>
                <w:rStyle w:val="Hipercze"/>
                <w:noProof/>
              </w:rPr>
              <w:t>Część V. Kwalifikacja podmiotowa Wykonawców</w:t>
            </w:r>
            <w:r w:rsidR="00FD1B15">
              <w:rPr>
                <w:noProof/>
                <w:webHidden/>
              </w:rPr>
              <w:tab/>
            </w:r>
            <w:r w:rsidR="00FD1B15">
              <w:rPr>
                <w:noProof/>
                <w:webHidden/>
              </w:rPr>
              <w:fldChar w:fldCharType="begin"/>
            </w:r>
            <w:r w:rsidR="00FD1B15">
              <w:rPr>
                <w:noProof/>
                <w:webHidden/>
              </w:rPr>
              <w:instrText xml:space="preserve"> PAGEREF _Toc179527155 \h </w:instrText>
            </w:r>
            <w:r w:rsidR="00FD1B15">
              <w:rPr>
                <w:noProof/>
                <w:webHidden/>
              </w:rPr>
            </w:r>
            <w:r w:rsidR="00FD1B15">
              <w:rPr>
                <w:noProof/>
                <w:webHidden/>
              </w:rPr>
              <w:fldChar w:fldCharType="separate"/>
            </w:r>
            <w:r w:rsidR="00663022">
              <w:rPr>
                <w:noProof/>
                <w:webHidden/>
              </w:rPr>
              <w:t>5</w:t>
            </w:r>
            <w:r w:rsidR="00FD1B15">
              <w:rPr>
                <w:noProof/>
                <w:webHidden/>
              </w:rPr>
              <w:fldChar w:fldCharType="end"/>
            </w:r>
          </w:hyperlink>
        </w:p>
        <w:p w14:paraId="00F21F7A" w14:textId="3E2507AB"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56" w:history="1">
            <w:r w:rsidR="00FD1B15" w:rsidRPr="00BB6AE7">
              <w:rPr>
                <w:rStyle w:val="Hipercze"/>
                <w:noProof/>
              </w:rPr>
              <w:t>Część VI. Wykonawcy występujący wspólnie (konsorcjum):</w:t>
            </w:r>
            <w:r w:rsidR="00FD1B15">
              <w:rPr>
                <w:noProof/>
                <w:webHidden/>
              </w:rPr>
              <w:tab/>
            </w:r>
            <w:r w:rsidR="00FD1B15">
              <w:rPr>
                <w:noProof/>
                <w:webHidden/>
              </w:rPr>
              <w:fldChar w:fldCharType="begin"/>
            </w:r>
            <w:r w:rsidR="00FD1B15">
              <w:rPr>
                <w:noProof/>
                <w:webHidden/>
              </w:rPr>
              <w:instrText xml:space="preserve"> PAGEREF _Toc179527156 \h </w:instrText>
            </w:r>
            <w:r w:rsidR="00FD1B15">
              <w:rPr>
                <w:noProof/>
                <w:webHidden/>
              </w:rPr>
            </w:r>
            <w:r w:rsidR="00FD1B15">
              <w:rPr>
                <w:noProof/>
                <w:webHidden/>
              </w:rPr>
              <w:fldChar w:fldCharType="separate"/>
            </w:r>
            <w:r w:rsidR="00663022">
              <w:rPr>
                <w:noProof/>
                <w:webHidden/>
              </w:rPr>
              <w:t>9</w:t>
            </w:r>
            <w:r w:rsidR="00FD1B15">
              <w:rPr>
                <w:noProof/>
                <w:webHidden/>
              </w:rPr>
              <w:fldChar w:fldCharType="end"/>
            </w:r>
          </w:hyperlink>
        </w:p>
        <w:p w14:paraId="63AE31D5" w14:textId="088D20F9"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57" w:history="1">
            <w:r w:rsidR="00FD1B15" w:rsidRPr="00BB6AE7">
              <w:rPr>
                <w:rStyle w:val="Hipercze"/>
                <w:noProof/>
              </w:rPr>
              <w:t>Część VII. Udostępnienie zasobów</w:t>
            </w:r>
            <w:r w:rsidR="00FD1B15">
              <w:rPr>
                <w:noProof/>
                <w:webHidden/>
              </w:rPr>
              <w:tab/>
            </w:r>
            <w:r w:rsidR="00FD1B15">
              <w:rPr>
                <w:noProof/>
                <w:webHidden/>
              </w:rPr>
              <w:fldChar w:fldCharType="begin"/>
            </w:r>
            <w:r w:rsidR="00FD1B15">
              <w:rPr>
                <w:noProof/>
                <w:webHidden/>
              </w:rPr>
              <w:instrText xml:space="preserve"> PAGEREF _Toc179527157 \h </w:instrText>
            </w:r>
            <w:r w:rsidR="00FD1B15">
              <w:rPr>
                <w:noProof/>
                <w:webHidden/>
              </w:rPr>
            </w:r>
            <w:r w:rsidR="00FD1B15">
              <w:rPr>
                <w:noProof/>
                <w:webHidden/>
              </w:rPr>
              <w:fldChar w:fldCharType="separate"/>
            </w:r>
            <w:r w:rsidR="00663022">
              <w:rPr>
                <w:noProof/>
                <w:webHidden/>
              </w:rPr>
              <w:t>10</w:t>
            </w:r>
            <w:r w:rsidR="00FD1B15">
              <w:rPr>
                <w:noProof/>
                <w:webHidden/>
              </w:rPr>
              <w:fldChar w:fldCharType="end"/>
            </w:r>
          </w:hyperlink>
        </w:p>
        <w:p w14:paraId="2CBAA028" w14:textId="31C887A6"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58" w:history="1">
            <w:r w:rsidR="00FD1B15" w:rsidRPr="00BB6AE7">
              <w:rPr>
                <w:rStyle w:val="Hipercze"/>
                <w:noProof/>
              </w:rPr>
              <w:t>Część VIII. Podmiotowe środki dowodowe.</w:t>
            </w:r>
            <w:r w:rsidR="00FD1B15">
              <w:rPr>
                <w:noProof/>
                <w:webHidden/>
              </w:rPr>
              <w:tab/>
            </w:r>
            <w:r w:rsidR="00FD1B15">
              <w:rPr>
                <w:noProof/>
                <w:webHidden/>
              </w:rPr>
              <w:fldChar w:fldCharType="begin"/>
            </w:r>
            <w:r w:rsidR="00FD1B15">
              <w:rPr>
                <w:noProof/>
                <w:webHidden/>
              </w:rPr>
              <w:instrText xml:space="preserve"> PAGEREF _Toc179527158 \h </w:instrText>
            </w:r>
            <w:r w:rsidR="00FD1B15">
              <w:rPr>
                <w:noProof/>
                <w:webHidden/>
              </w:rPr>
            </w:r>
            <w:r w:rsidR="00FD1B15">
              <w:rPr>
                <w:noProof/>
                <w:webHidden/>
              </w:rPr>
              <w:fldChar w:fldCharType="separate"/>
            </w:r>
            <w:r w:rsidR="00663022">
              <w:rPr>
                <w:noProof/>
                <w:webHidden/>
              </w:rPr>
              <w:t>11</w:t>
            </w:r>
            <w:r w:rsidR="00FD1B15">
              <w:rPr>
                <w:noProof/>
                <w:webHidden/>
              </w:rPr>
              <w:fldChar w:fldCharType="end"/>
            </w:r>
          </w:hyperlink>
        </w:p>
        <w:p w14:paraId="0E9EF36E" w14:textId="6D71633F"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59" w:history="1">
            <w:r w:rsidR="00FD1B15" w:rsidRPr="00BB6AE7">
              <w:rPr>
                <w:rStyle w:val="Hipercze"/>
                <w:noProof/>
              </w:rPr>
              <w:t>Część IX. Przedmiotowe środki dowodowe oraz pozostałe dokumenty i oświadczenia</w:t>
            </w:r>
            <w:r w:rsidR="00FD1B15">
              <w:rPr>
                <w:noProof/>
                <w:webHidden/>
              </w:rPr>
              <w:tab/>
            </w:r>
            <w:r w:rsidR="00FD1B15">
              <w:rPr>
                <w:noProof/>
                <w:webHidden/>
              </w:rPr>
              <w:fldChar w:fldCharType="begin"/>
            </w:r>
            <w:r w:rsidR="00FD1B15">
              <w:rPr>
                <w:noProof/>
                <w:webHidden/>
              </w:rPr>
              <w:instrText xml:space="preserve"> PAGEREF _Toc179527159 \h </w:instrText>
            </w:r>
            <w:r w:rsidR="00FD1B15">
              <w:rPr>
                <w:noProof/>
                <w:webHidden/>
              </w:rPr>
            </w:r>
            <w:r w:rsidR="00FD1B15">
              <w:rPr>
                <w:noProof/>
                <w:webHidden/>
              </w:rPr>
              <w:fldChar w:fldCharType="separate"/>
            </w:r>
            <w:r w:rsidR="00663022">
              <w:rPr>
                <w:noProof/>
                <w:webHidden/>
              </w:rPr>
              <w:t>14</w:t>
            </w:r>
            <w:r w:rsidR="00FD1B15">
              <w:rPr>
                <w:noProof/>
                <w:webHidden/>
              </w:rPr>
              <w:fldChar w:fldCharType="end"/>
            </w:r>
          </w:hyperlink>
        </w:p>
        <w:p w14:paraId="02ED6EB9" w14:textId="47ED0E2C"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60" w:history="1">
            <w:r w:rsidR="00FD1B15" w:rsidRPr="00BB6AE7">
              <w:rPr>
                <w:rStyle w:val="Hipercze"/>
                <w:noProof/>
              </w:rPr>
              <w:t>Część X. Podwykonawstwo</w:t>
            </w:r>
            <w:r w:rsidR="00FD1B15">
              <w:rPr>
                <w:noProof/>
                <w:webHidden/>
              </w:rPr>
              <w:tab/>
            </w:r>
            <w:r w:rsidR="00FD1B15">
              <w:rPr>
                <w:noProof/>
                <w:webHidden/>
              </w:rPr>
              <w:fldChar w:fldCharType="begin"/>
            </w:r>
            <w:r w:rsidR="00FD1B15">
              <w:rPr>
                <w:noProof/>
                <w:webHidden/>
              </w:rPr>
              <w:instrText xml:space="preserve"> PAGEREF _Toc179527160 \h </w:instrText>
            </w:r>
            <w:r w:rsidR="00FD1B15">
              <w:rPr>
                <w:noProof/>
                <w:webHidden/>
              </w:rPr>
            </w:r>
            <w:r w:rsidR="00FD1B15">
              <w:rPr>
                <w:noProof/>
                <w:webHidden/>
              </w:rPr>
              <w:fldChar w:fldCharType="separate"/>
            </w:r>
            <w:r w:rsidR="00663022">
              <w:rPr>
                <w:noProof/>
                <w:webHidden/>
              </w:rPr>
              <w:t>15</w:t>
            </w:r>
            <w:r w:rsidR="00FD1B15">
              <w:rPr>
                <w:noProof/>
                <w:webHidden/>
              </w:rPr>
              <w:fldChar w:fldCharType="end"/>
            </w:r>
          </w:hyperlink>
        </w:p>
        <w:p w14:paraId="69BD65AD" w14:textId="41D4A2B2"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61" w:history="1">
            <w:r w:rsidR="00FD1B15" w:rsidRPr="00BB6AE7">
              <w:rPr>
                <w:rStyle w:val="Hipercze"/>
                <w:noProof/>
              </w:rPr>
              <w:t>Część XI. Wadium</w:t>
            </w:r>
            <w:r w:rsidR="00FD1B15">
              <w:rPr>
                <w:noProof/>
                <w:webHidden/>
              </w:rPr>
              <w:tab/>
            </w:r>
            <w:r w:rsidR="00FD1B15">
              <w:rPr>
                <w:noProof/>
                <w:webHidden/>
              </w:rPr>
              <w:fldChar w:fldCharType="begin"/>
            </w:r>
            <w:r w:rsidR="00FD1B15">
              <w:rPr>
                <w:noProof/>
                <w:webHidden/>
              </w:rPr>
              <w:instrText xml:space="preserve"> PAGEREF _Toc179527161 \h </w:instrText>
            </w:r>
            <w:r w:rsidR="00FD1B15">
              <w:rPr>
                <w:noProof/>
                <w:webHidden/>
              </w:rPr>
            </w:r>
            <w:r w:rsidR="00FD1B15">
              <w:rPr>
                <w:noProof/>
                <w:webHidden/>
              </w:rPr>
              <w:fldChar w:fldCharType="separate"/>
            </w:r>
            <w:r w:rsidR="00663022">
              <w:rPr>
                <w:noProof/>
                <w:webHidden/>
              </w:rPr>
              <w:t>15</w:t>
            </w:r>
            <w:r w:rsidR="00FD1B15">
              <w:rPr>
                <w:noProof/>
                <w:webHidden/>
              </w:rPr>
              <w:fldChar w:fldCharType="end"/>
            </w:r>
          </w:hyperlink>
        </w:p>
        <w:p w14:paraId="21F2A014" w14:textId="6093BF08"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62" w:history="1">
            <w:r w:rsidR="00FD1B15" w:rsidRPr="00BB6AE7">
              <w:rPr>
                <w:rStyle w:val="Hipercze"/>
                <w:noProof/>
              </w:rPr>
              <w:t>Część XII. Opis sposobu przygotowania oferty</w:t>
            </w:r>
            <w:r w:rsidR="00FD1B15">
              <w:rPr>
                <w:noProof/>
                <w:webHidden/>
              </w:rPr>
              <w:tab/>
            </w:r>
            <w:r w:rsidR="00FD1B15">
              <w:rPr>
                <w:noProof/>
                <w:webHidden/>
              </w:rPr>
              <w:fldChar w:fldCharType="begin"/>
            </w:r>
            <w:r w:rsidR="00FD1B15">
              <w:rPr>
                <w:noProof/>
                <w:webHidden/>
              </w:rPr>
              <w:instrText xml:space="preserve"> PAGEREF _Toc179527162 \h </w:instrText>
            </w:r>
            <w:r w:rsidR="00FD1B15">
              <w:rPr>
                <w:noProof/>
                <w:webHidden/>
              </w:rPr>
            </w:r>
            <w:r w:rsidR="00FD1B15">
              <w:rPr>
                <w:noProof/>
                <w:webHidden/>
              </w:rPr>
              <w:fldChar w:fldCharType="separate"/>
            </w:r>
            <w:r w:rsidR="00663022">
              <w:rPr>
                <w:noProof/>
                <w:webHidden/>
              </w:rPr>
              <w:t>16</w:t>
            </w:r>
            <w:r w:rsidR="00FD1B15">
              <w:rPr>
                <w:noProof/>
                <w:webHidden/>
              </w:rPr>
              <w:fldChar w:fldCharType="end"/>
            </w:r>
          </w:hyperlink>
        </w:p>
        <w:p w14:paraId="73F3DDE7" w14:textId="726B11E1"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63" w:history="1">
            <w:r w:rsidR="00FD1B15" w:rsidRPr="00BB6AE7">
              <w:rPr>
                <w:rStyle w:val="Hipercze"/>
                <w:noProof/>
              </w:rPr>
              <w:t>Część XIII. Miejsce, termin składania i otwarcia ofert oraz termin związania ofertą</w:t>
            </w:r>
            <w:r w:rsidR="00FD1B15">
              <w:rPr>
                <w:noProof/>
                <w:webHidden/>
              </w:rPr>
              <w:tab/>
            </w:r>
            <w:r w:rsidR="00FD1B15">
              <w:rPr>
                <w:noProof/>
                <w:webHidden/>
              </w:rPr>
              <w:fldChar w:fldCharType="begin"/>
            </w:r>
            <w:r w:rsidR="00FD1B15">
              <w:rPr>
                <w:noProof/>
                <w:webHidden/>
              </w:rPr>
              <w:instrText xml:space="preserve"> PAGEREF _Toc179527163 \h </w:instrText>
            </w:r>
            <w:r w:rsidR="00FD1B15">
              <w:rPr>
                <w:noProof/>
                <w:webHidden/>
              </w:rPr>
            </w:r>
            <w:r w:rsidR="00FD1B15">
              <w:rPr>
                <w:noProof/>
                <w:webHidden/>
              </w:rPr>
              <w:fldChar w:fldCharType="separate"/>
            </w:r>
            <w:r w:rsidR="00663022">
              <w:rPr>
                <w:noProof/>
                <w:webHidden/>
              </w:rPr>
              <w:t>19</w:t>
            </w:r>
            <w:r w:rsidR="00FD1B15">
              <w:rPr>
                <w:noProof/>
                <w:webHidden/>
              </w:rPr>
              <w:fldChar w:fldCharType="end"/>
            </w:r>
          </w:hyperlink>
        </w:p>
        <w:p w14:paraId="6D94E16C" w14:textId="76F73113"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64" w:history="1">
            <w:r w:rsidR="00FD1B15" w:rsidRPr="00BB6AE7">
              <w:rPr>
                <w:rStyle w:val="Hipercze"/>
                <w:noProof/>
              </w:rPr>
              <w:t>Część XIV. Informacja o środkach komunikacji elektronicznej oraz wymaganiach technicznych i organizacyjnych sporządzania, wysyłania i odbierania korespondencji</w:t>
            </w:r>
            <w:r w:rsidR="00FD1B15">
              <w:rPr>
                <w:noProof/>
                <w:webHidden/>
              </w:rPr>
              <w:tab/>
            </w:r>
            <w:r w:rsidR="00FD1B15">
              <w:rPr>
                <w:noProof/>
                <w:webHidden/>
              </w:rPr>
              <w:fldChar w:fldCharType="begin"/>
            </w:r>
            <w:r w:rsidR="00FD1B15">
              <w:rPr>
                <w:noProof/>
                <w:webHidden/>
              </w:rPr>
              <w:instrText xml:space="preserve"> PAGEREF _Toc179527164 \h </w:instrText>
            </w:r>
            <w:r w:rsidR="00FD1B15">
              <w:rPr>
                <w:noProof/>
                <w:webHidden/>
              </w:rPr>
            </w:r>
            <w:r w:rsidR="00FD1B15">
              <w:rPr>
                <w:noProof/>
                <w:webHidden/>
              </w:rPr>
              <w:fldChar w:fldCharType="separate"/>
            </w:r>
            <w:r w:rsidR="00663022">
              <w:rPr>
                <w:noProof/>
                <w:webHidden/>
              </w:rPr>
              <w:t>19</w:t>
            </w:r>
            <w:r w:rsidR="00FD1B15">
              <w:rPr>
                <w:noProof/>
                <w:webHidden/>
              </w:rPr>
              <w:fldChar w:fldCharType="end"/>
            </w:r>
          </w:hyperlink>
        </w:p>
        <w:p w14:paraId="0398EBD7" w14:textId="416D7E6B"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65" w:history="1">
            <w:r w:rsidR="00FD1B15" w:rsidRPr="00BB6AE7">
              <w:rPr>
                <w:rStyle w:val="Hipercze"/>
                <w:noProof/>
              </w:rPr>
              <w:t>Część XV. Opis sposobu obliczenia ceny</w:t>
            </w:r>
            <w:r w:rsidR="00FD1B15">
              <w:rPr>
                <w:noProof/>
                <w:webHidden/>
              </w:rPr>
              <w:tab/>
            </w:r>
            <w:r w:rsidR="00FD1B15">
              <w:rPr>
                <w:noProof/>
                <w:webHidden/>
              </w:rPr>
              <w:fldChar w:fldCharType="begin"/>
            </w:r>
            <w:r w:rsidR="00FD1B15">
              <w:rPr>
                <w:noProof/>
                <w:webHidden/>
              </w:rPr>
              <w:instrText xml:space="preserve"> PAGEREF _Toc179527165 \h </w:instrText>
            </w:r>
            <w:r w:rsidR="00FD1B15">
              <w:rPr>
                <w:noProof/>
                <w:webHidden/>
              </w:rPr>
            </w:r>
            <w:r w:rsidR="00FD1B15">
              <w:rPr>
                <w:noProof/>
                <w:webHidden/>
              </w:rPr>
              <w:fldChar w:fldCharType="separate"/>
            </w:r>
            <w:r w:rsidR="00663022">
              <w:rPr>
                <w:noProof/>
                <w:webHidden/>
              </w:rPr>
              <w:t>20</w:t>
            </w:r>
            <w:r w:rsidR="00FD1B15">
              <w:rPr>
                <w:noProof/>
                <w:webHidden/>
              </w:rPr>
              <w:fldChar w:fldCharType="end"/>
            </w:r>
          </w:hyperlink>
        </w:p>
        <w:p w14:paraId="1C9C5779" w14:textId="75FC369B"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66" w:history="1">
            <w:r w:rsidR="00FD1B15" w:rsidRPr="00BB6AE7">
              <w:rPr>
                <w:rStyle w:val="Hipercze"/>
                <w:noProof/>
              </w:rPr>
              <w:t>Część XVI. Kryteria oceny ofert</w:t>
            </w:r>
            <w:r w:rsidR="00FD1B15">
              <w:rPr>
                <w:noProof/>
                <w:webHidden/>
              </w:rPr>
              <w:tab/>
            </w:r>
            <w:r w:rsidR="00FD1B15">
              <w:rPr>
                <w:noProof/>
                <w:webHidden/>
              </w:rPr>
              <w:fldChar w:fldCharType="begin"/>
            </w:r>
            <w:r w:rsidR="00FD1B15">
              <w:rPr>
                <w:noProof/>
                <w:webHidden/>
              </w:rPr>
              <w:instrText xml:space="preserve"> PAGEREF _Toc179527166 \h </w:instrText>
            </w:r>
            <w:r w:rsidR="00FD1B15">
              <w:rPr>
                <w:noProof/>
                <w:webHidden/>
              </w:rPr>
            </w:r>
            <w:r w:rsidR="00FD1B15">
              <w:rPr>
                <w:noProof/>
                <w:webHidden/>
              </w:rPr>
              <w:fldChar w:fldCharType="separate"/>
            </w:r>
            <w:r w:rsidR="00663022">
              <w:rPr>
                <w:noProof/>
                <w:webHidden/>
              </w:rPr>
              <w:t>20</w:t>
            </w:r>
            <w:r w:rsidR="00FD1B15">
              <w:rPr>
                <w:noProof/>
                <w:webHidden/>
              </w:rPr>
              <w:fldChar w:fldCharType="end"/>
            </w:r>
          </w:hyperlink>
        </w:p>
        <w:p w14:paraId="34D4718F" w14:textId="751DF58C"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67" w:history="1">
            <w:r w:rsidR="00FD1B15" w:rsidRPr="00BB6AE7">
              <w:rPr>
                <w:rStyle w:val="Hipercze"/>
                <w:noProof/>
              </w:rPr>
              <w:t>Część XVII. Aukcja elektroniczna</w:t>
            </w:r>
            <w:r w:rsidR="00FD1B15">
              <w:rPr>
                <w:noProof/>
                <w:webHidden/>
              </w:rPr>
              <w:tab/>
            </w:r>
            <w:r w:rsidR="00FD1B15">
              <w:rPr>
                <w:noProof/>
                <w:webHidden/>
              </w:rPr>
              <w:fldChar w:fldCharType="begin"/>
            </w:r>
            <w:r w:rsidR="00FD1B15">
              <w:rPr>
                <w:noProof/>
                <w:webHidden/>
              </w:rPr>
              <w:instrText xml:space="preserve"> PAGEREF _Toc179527167 \h </w:instrText>
            </w:r>
            <w:r w:rsidR="00FD1B15">
              <w:rPr>
                <w:noProof/>
                <w:webHidden/>
              </w:rPr>
            </w:r>
            <w:r w:rsidR="00FD1B15">
              <w:rPr>
                <w:noProof/>
                <w:webHidden/>
              </w:rPr>
              <w:fldChar w:fldCharType="separate"/>
            </w:r>
            <w:r w:rsidR="00663022">
              <w:rPr>
                <w:noProof/>
                <w:webHidden/>
              </w:rPr>
              <w:t>21</w:t>
            </w:r>
            <w:r w:rsidR="00FD1B15">
              <w:rPr>
                <w:noProof/>
                <w:webHidden/>
              </w:rPr>
              <w:fldChar w:fldCharType="end"/>
            </w:r>
          </w:hyperlink>
        </w:p>
        <w:p w14:paraId="5515420E" w14:textId="5FB95C01"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68" w:history="1">
            <w:r w:rsidR="00FD1B15" w:rsidRPr="00BB6AE7">
              <w:rPr>
                <w:rStyle w:val="Hipercze"/>
                <w:noProof/>
              </w:rPr>
              <w:t>Część XVIII. Kolejność podejmowania czynności przez Zamawiającego</w:t>
            </w:r>
            <w:r w:rsidR="00FD1B15">
              <w:rPr>
                <w:noProof/>
                <w:webHidden/>
              </w:rPr>
              <w:tab/>
            </w:r>
            <w:r w:rsidR="00FD1B15">
              <w:rPr>
                <w:noProof/>
                <w:webHidden/>
              </w:rPr>
              <w:fldChar w:fldCharType="begin"/>
            </w:r>
            <w:r w:rsidR="00FD1B15">
              <w:rPr>
                <w:noProof/>
                <w:webHidden/>
              </w:rPr>
              <w:instrText xml:space="preserve"> PAGEREF _Toc179527168 \h </w:instrText>
            </w:r>
            <w:r w:rsidR="00FD1B15">
              <w:rPr>
                <w:noProof/>
                <w:webHidden/>
              </w:rPr>
            </w:r>
            <w:r w:rsidR="00FD1B15">
              <w:rPr>
                <w:noProof/>
                <w:webHidden/>
              </w:rPr>
              <w:fldChar w:fldCharType="separate"/>
            </w:r>
            <w:r w:rsidR="00663022">
              <w:rPr>
                <w:noProof/>
                <w:webHidden/>
              </w:rPr>
              <w:t>23</w:t>
            </w:r>
            <w:r w:rsidR="00FD1B15">
              <w:rPr>
                <w:noProof/>
                <w:webHidden/>
              </w:rPr>
              <w:fldChar w:fldCharType="end"/>
            </w:r>
          </w:hyperlink>
        </w:p>
        <w:p w14:paraId="2B93FB63" w14:textId="0256F7A9"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69" w:history="1">
            <w:r w:rsidR="00FD1B15" w:rsidRPr="00BB6AE7">
              <w:rPr>
                <w:rStyle w:val="Hipercze"/>
                <w:noProof/>
              </w:rPr>
              <w:t>Część XIX. Zabezpieczenie należytego wykonania umowy</w:t>
            </w:r>
            <w:r w:rsidR="00FD1B15">
              <w:rPr>
                <w:noProof/>
                <w:webHidden/>
              </w:rPr>
              <w:tab/>
            </w:r>
            <w:r w:rsidR="00FD1B15">
              <w:rPr>
                <w:noProof/>
                <w:webHidden/>
              </w:rPr>
              <w:fldChar w:fldCharType="begin"/>
            </w:r>
            <w:r w:rsidR="00FD1B15">
              <w:rPr>
                <w:noProof/>
                <w:webHidden/>
              </w:rPr>
              <w:instrText xml:space="preserve"> PAGEREF _Toc179527169 \h </w:instrText>
            </w:r>
            <w:r w:rsidR="00FD1B15">
              <w:rPr>
                <w:noProof/>
                <w:webHidden/>
              </w:rPr>
            </w:r>
            <w:r w:rsidR="00FD1B15">
              <w:rPr>
                <w:noProof/>
                <w:webHidden/>
              </w:rPr>
              <w:fldChar w:fldCharType="separate"/>
            </w:r>
            <w:r w:rsidR="00663022">
              <w:rPr>
                <w:noProof/>
                <w:webHidden/>
              </w:rPr>
              <w:t>23</w:t>
            </w:r>
            <w:r w:rsidR="00FD1B15">
              <w:rPr>
                <w:noProof/>
                <w:webHidden/>
              </w:rPr>
              <w:fldChar w:fldCharType="end"/>
            </w:r>
          </w:hyperlink>
        </w:p>
        <w:p w14:paraId="671FD8CF" w14:textId="71E12A09"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70" w:history="1">
            <w:r w:rsidR="00FD1B15" w:rsidRPr="00BB6AE7">
              <w:rPr>
                <w:rStyle w:val="Hipercze"/>
                <w:noProof/>
              </w:rPr>
              <w:t>Część XX. Istotne postanowienia umowy</w:t>
            </w:r>
            <w:r w:rsidR="00FD1B15">
              <w:rPr>
                <w:noProof/>
                <w:webHidden/>
              </w:rPr>
              <w:tab/>
            </w:r>
            <w:r w:rsidR="00FD1B15">
              <w:rPr>
                <w:noProof/>
                <w:webHidden/>
              </w:rPr>
              <w:fldChar w:fldCharType="begin"/>
            </w:r>
            <w:r w:rsidR="00FD1B15">
              <w:rPr>
                <w:noProof/>
                <w:webHidden/>
              </w:rPr>
              <w:instrText xml:space="preserve"> PAGEREF _Toc179527170 \h </w:instrText>
            </w:r>
            <w:r w:rsidR="00FD1B15">
              <w:rPr>
                <w:noProof/>
                <w:webHidden/>
              </w:rPr>
            </w:r>
            <w:r w:rsidR="00FD1B15">
              <w:rPr>
                <w:noProof/>
                <w:webHidden/>
              </w:rPr>
              <w:fldChar w:fldCharType="separate"/>
            </w:r>
            <w:r w:rsidR="00663022">
              <w:rPr>
                <w:noProof/>
                <w:webHidden/>
              </w:rPr>
              <w:t>24</w:t>
            </w:r>
            <w:r w:rsidR="00FD1B15">
              <w:rPr>
                <w:noProof/>
                <w:webHidden/>
              </w:rPr>
              <w:fldChar w:fldCharType="end"/>
            </w:r>
          </w:hyperlink>
        </w:p>
        <w:p w14:paraId="4BCD60DA" w14:textId="09FB9DDE"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71" w:history="1">
            <w:r w:rsidR="00FD1B15" w:rsidRPr="00BB6AE7">
              <w:rPr>
                <w:rStyle w:val="Hipercze"/>
                <w:noProof/>
              </w:rPr>
              <w:t>Część XXI. Formalności, jakie należy dopełnić przed zawarciem umowy</w:t>
            </w:r>
            <w:r w:rsidR="00FD1B15">
              <w:rPr>
                <w:noProof/>
                <w:webHidden/>
              </w:rPr>
              <w:tab/>
            </w:r>
            <w:r w:rsidR="00FD1B15">
              <w:rPr>
                <w:noProof/>
                <w:webHidden/>
              </w:rPr>
              <w:fldChar w:fldCharType="begin"/>
            </w:r>
            <w:r w:rsidR="00FD1B15">
              <w:rPr>
                <w:noProof/>
                <w:webHidden/>
              </w:rPr>
              <w:instrText xml:space="preserve"> PAGEREF _Toc179527171 \h </w:instrText>
            </w:r>
            <w:r w:rsidR="00FD1B15">
              <w:rPr>
                <w:noProof/>
                <w:webHidden/>
              </w:rPr>
            </w:r>
            <w:r w:rsidR="00FD1B15">
              <w:rPr>
                <w:noProof/>
                <w:webHidden/>
              </w:rPr>
              <w:fldChar w:fldCharType="separate"/>
            </w:r>
            <w:r w:rsidR="00663022">
              <w:rPr>
                <w:noProof/>
                <w:webHidden/>
              </w:rPr>
              <w:t>25</w:t>
            </w:r>
            <w:r w:rsidR="00FD1B15">
              <w:rPr>
                <w:noProof/>
                <w:webHidden/>
              </w:rPr>
              <w:fldChar w:fldCharType="end"/>
            </w:r>
          </w:hyperlink>
        </w:p>
        <w:p w14:paraId="21097B5D" w14:textId="087C6C47"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72" w:history="1">
            <w:r w:rsidR="00FD1B15" w:rsidRPr="00BB6AE7">
              <w:rPr>
                <w:rStyle w:val="Hipercze"/>
                <w:noProof/>
              </w:rPr>
              <w:t>Część XXII. Pouczenie o środkach ochrony prawnej.</w:t>
            </w:r>
            <w:r w:rsidR="00FD1B15">
              <w:rPr>
                <w:noProof/>
                <w:webHidden/>
              </w:rPr>
              <w:tab/>
            </w:r>
            <w:r w:rsidR="00FD1B15">
              <w:rPr>
                <w:noProof/>
                <w:webHidden/>
              </w:rPr>
              <w:fldChar w:fldCharType="begin"/>
            </w:r>
            <w:r w:rsidR="00FD1B15">
              <w:rPr>
                <w:noProof/>
                <w:webHidden/>
              </w:rPr>
              <w:instrText xml:space="preserve"> PAGEREF _Toc179527172 \h </w:instrText>
            </w:r>
            <w:r w:rsidR="00FD1B15">
              <w:rPr>
                <w:noProof/>
                <w:webHidden/>
              </w:rPr>
            </w:r>
            <w:r w:rsidR="00FD1B15">
              <w:rPr>
                <w:noProof/>
                <w:webHidden/>
              </w:rPr>
              <w:fldChar w:fldCharType="separate"/>
            </w:r>
            <w:r w:rsidR="00663022">
              <w:rPr>
                <w:noProof/>
                <w:webHidden/>
              </w:rPr>
              <w:t>25</w:t>
            </w:r>
            <w:r w:rsidR="00FD1B15">
              <w:rPr>
                <w:noProof/>
                <w:webHidden/>
              </w:rPr>
              <w:fldChar w:fldCharType="end"/>
            </w:r>
          </w:hyperlink>
        </w:p>
        <w:p w14:paraId="03CE7568" w14:textId="0272B50B"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73" w:history="1">
            <w:r w:rsidR="00FD1B15" w:rsidRPr="00BB6AE7">
              <w:rPr>
                <w:rStyle w:val="Hipercze"/>
                <w:noProof/>
              </w:rPr>
              <w:t>Wykaz załączników</w:t>
            </w:r>
            <w:r w:rsidR="00FD1B15">
              <w:rPr>
                <w:noProof/>
                <w:webHidden/>
              </w:rPr>
              <w:tab/>
            </w:r>
            <w:r w:rsidR="00FD1B15">
              <w:rPr>
                <w:noProof/>
                <w:webHidden/>
              </w:rPr>
              <w:fldChar w:fldCharType="begin"/>
            </w:r>
            <w:r w:rsidR="00FD1B15">
              <w:rPr>
                <w:noProof/>
                <w:webHidden/>
              </w:rPr>
              <w:instrText xml:space="preserve"> PAGEREF _Toc179527173 \h </w:instrText>
            </w:r>
            <w:r w:rsidR="00FD1B15">
              <w:rPr>
                <w:noProof/>
                <w:webHidden/>
              </w:rPr>
            </w:r>
            <w:r w:rsidR="00FD1B15">
              <w:rPr>
                <w:noProof/>
                <w:webHidden/>
              </w:rPr>
              <w:fldChar w:fldCharType="separate"/>
            </w:r>
            <w:r w:rsidR="00663022">
              <w:rPr>
                <w:noProof/>
                <w:webHidden/>
              </w:rPr>
              <w:t>25</w:t>
            </w:r>
            <w:r w:rsidR="00FD1B15">
              <w:rPr>
                <w:noProof/>
                <w:webHidden/>
              </w:rPr>
              <w:fldChar w:fldCharType="end"/>
            </w:r>
          </w:hyperlink>
        </w:p>
        <w:p w14:paraId="227AC95C" w14:textId="397E2BA3"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74" w:history="1">
            <w:r w:rsidR="00FD1B15" w:rsidRPr="00BB6AE7">
              <w:rPr>
                <w:rStyle w:val="Hipercze"/>
                <w:noProof/>
              </w:rPr>
              <w:t>Załącznik nr 1 Szczegółowy Opis Przedmiotu Zamówienia (SOPZ)</w:t>
            </w:r>
            <w:r w:rsidR="00FD1B15">
              <w:rPr>
                <w:noProof/>
                <w:webHidden/>
              </w:rPr>
              <w:tab/>
            </w:r>
            <w:r w:rsidR="00FD1B15">
              <w:rPr>
                <w:noProof/>
                <w:webHidden/>
              </w:rPr>
              <w:fldChar w:fldCharType="begin"/>
            </w:r>
            <w:r w:rsidR="00FD1B15">
              <w:rPr>
                <w:noProof/>
                <w:webHidden/>
              </w:rPr>
              <w:instrText xml:space="preserve"> PAGEREF _Toc179527174 \h </w:instrText>
            </w:r>
            <w:r w:rsidR="00FD1B15">
              <w:rPr>
                <w:noProof/>
                <w:webHidden/>
              </w:rPr>
            </w:r>
            <w:r w:rsidR="00FD1B15">
              <w:rPr>
                <w:noProof/>
                <w:webHidden/>
              </w:rPr>
              <w:fldChar w:fldCharType="separate"/>
            </w:r>
            <w:r w:rsidR="00663022">
              <w:rPr>
                <w:noProof/>
                <w:webHidden/>
              </w:rPr>
              <w:t>27</w:t>
            </w:r>
            <w:r w:rsidR="00FD1B15">
              <w:rPr>
                <w:noProof/>
                <w:webHidden/>
              </w:rPr>
              <w:fldChar w:fldCharType="end"/>
            </w:r>
          </w:hyperlink>
        </w:p>
        <w:p w14:paraId="5B8B9933" w14:textId="5EEC5D01"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75" w:history="1">
            <w:r w:rsidR="00FD1B15" w:rsidRPr="00BB6AE7">
              <w:rPr>
                <w:rStyle w:val="Hipercze"/>
                <w:noProof/>
              </w:rPr>
              <w:t>Załącznik nr 1.1 do SWZ – Wzór zapotrzebowania na (wzajemne) świadczenia Zamawiającego</w:t>
            </w:r>
            <w:r w:rsidR="00FD1B15">
              <w:rPr>
                <w:noProof/>
                <w:webHidden/>
              </w:rPr>
              <w:tab/>
            </w:r>
            <w:r w:rsidR="00FD1B15">
              <w:rPr>
                <w:noProof/>
                <w:webHidden/>
              </w:rPr>
              <w:fldChar w:fldCharType="begin"/>
            </w:r>
            <w:r w:rsidR="00FD1B15">
              <w:rPr>
                <w:noProof/>
                <w:webHidden/>
              </w:rPr>
              <w:instrText xml:space="preserve"> PAGEREF _Toc179527175 \h </w:instrText>
            </w:r>
            <w:r w:rsidR="00FD1B15">
              <w:rPr>
                <w:noProof/>
                <w:webHidden/>
              </w:rPr>
            </w:r>
            <w:r w:rsidR="00FD1B15">
              <w:rPr>
                <w:noProof/>
                <w:webHidden/>
              </w:rPr>
              <w:fldChar w:fldCharType="separate"/>
            </w:r>
            <w:r w:rsidR="00663022">
              <w:rPr>
                <w:noProof/>
                <w:webHidden/>
              </w:rPr>
              <w:t>36</w:t>
            </w:r>
            <w:r w:rsidR="00FD1B15">
              <w:rPr>
                <w:noProof/>
                <w:webHidden/>
              </w:rPr>
              <w:fldChar w:fldCharType="end"/>
            </w:r>
          </w:hyperlink>
        </w:p>
        <w:p w14:paraId="15811E02" w14:textId="48E617BC"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76" w:history="1">
            <w:r w:rsidR="00FD1B15" w:rsidRPr="00BB6AE7">
              <w:rPr>
                <w:rStyle w:val="Hipercze"/>
                <w:noProof/>
              </w:rPr>
              <w:t>Załącznik nr 1.2 do SWZ – Wzór oświadczenia Wykonawcy  o niekorzystaniu ze wzajemnych świadczeń</w:t>
            </w:r>
            <w:r w:rsidR="00FD1B15">
              <w:rPr>
                <w:noProof/>
                <w:webHidden/>
              </w:rPr>
              <w:tab/>
            </w:r>
            <w:r w:rsidR="00FD1B15">
              <w:rPr>
                <w:noProof/>
                <w:webHidden/>
              </w:rPr>
              <w:fldChar w:fldCharType="begin"/>
            </w:r>
            <w:r w:rsidR="00FD1B15">
              <w:rPr>
                <w:noProof/>
                <w:webHidden/>
              </w:rPr>
              <w:instrText xml:space="preserve"> PAGEREF _Toc179527176 \h </w:instrText>
            </w:r>
            <w:r w:rsidR="00FD1B15">
              <w:rPr>
                <w:noProof/>
                <w:webHidden/>
              </w:rPr>
            </w:r>
            <w:r w:rsidR="00FD1B15">
              <w:rPr>
                <w:noProof/>
                <w:webHidden/>
              </w:rPr>
              <w:fldChar w:fldCharType="separate"/>
            </w:r>
            <w:r w:rsidR="00663022">
              <w:rPr>
                <w:noProof/>
                <w:webHidden/>
              </w:rPr>
              <w:t>36</w:t>
            </w:r>
            <w:r w:rsidR="00FD1B15">
              <w:rPr>
                <w:noProof/>
                <w:webHidden/>
              </w:rPr>
              <w:fldChar w:fldCharType="end"/>
            </w:r>
          </w:hyperlink>
        </w:p>
        <w:p w14:paraId="1568FC75" w14:textId="537D9906"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77" w:history="1">
            <w:r w:rsidR="00FD1B15" w:rsidRPr="00BB6AE7">
              <w:rPr>
                <w:rStyle w:val="Hipercze"/>
                <w:noProof/>
              </w:rPr>
              <w:t>Załącznik nr 1.3 do SWZ – Zakres odpłatnych usług świadczonych przez Zamawiającego na rzecz Wykonawcy w ramach realizacji przedmiotu przetargu</w:t>
            </w:r>
            <w:r w:rsidR="00FD1B15">
              <w:rPr>
                <w:noProof/>
                <w:webHidden/>
              </w:rPr>
              <w:tab/>
            </w:r>
            <w:r w:rsidR="00FD1B15">
              <w:rPr>
                <w:noProof/>
                <w:webHidden/>
              </w:rPr>
              <w:fldChar w:fldCharType="begin"/>
            </w:r>
            <w:r w:rsidR="00FD1B15">
              <w:rPr>
                <w:noProof/>
                <w:webHidden/>
              </w:rPr>
              <w:instrText xml:space="preserve"> PAGEREF _Toc179527177 \h </w:instrText>
            </w:r>
            <w:r w:rsidR="00FD1B15">
              <w:rPr>
                <w:noProof/>
                <w:webHidden/>
              </w:rPr>
            </w:r>
            <w:r w:rsidR="00FD1B15">
              <w:rPr>
                <w:noProof/>
                <w:webHidden/>
              </w:rPr>
              <w:fldChar w:fldCharType="separate"/>
            </w:r>
            <w:r w:rsidR="00663022">
              <w:rPr>
                <w:noProof/>
                <w:webHidden/>
              </w:rPr>
              <w:t>36</w:t>
            </w:r>
            <w:r w:rsidR="00FD1B15">
              <w:rPr>
                <w:noProof/>
                <w:webHidden/>
              </w:rPr>
              <w:fldChar w:fldCharType="end"/>
            </w:r>
          </w:hyperlink>
        </w:p>
        <w:p w14:paraId="77A9E426" w14:textId="6BE44708"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78" w:history="1">
            <w:r w:rsidR="00FD1B15" w:rsidRPr="00BB6AE7">
              <w:rPr>
                <w:rStyle w:val="Hipercze"/>
                <w:noProof/>
              </w:rPr>
              <w:t>Załącznik nr 1.4 do SWZ – Cennik odpłatnych usług świadczonych przez Zamawiającego na rzecz Wykonawcy w ramach realizacji przedmiotu przetargu</w:t>
            </w:r>
            <w:r w:rsidR="00FD1B15">
              <w:rPr>
                <w:noProof/>
                <w:webHidden/>
              </w:rPr>
              <w:tab/>
            </w:r>
            <w:r w:rsidR="00FD1B15">
              <w:rPr>
                <w:noProof/>
                <w:webHidden/>
              </w:rPr>
              <w:fldChar w:fldCharType="begin"/>
            </w:r>
            <w:r w:rsidR="00FD1B15">
              <w:rPr>
                <w:noProof/>
                <w:webHidden/>
              </w:rPr>
              <w:instrText xml:space="preserve"> PAGEREF _Toc179527178 \h </w:instrText>
            </w:r>
            <w:r w:rsidR="00FD1B15">
              <w:rPr>
                <w:noProof/>
                <w:webHidden/>
              </w:rPr>
            </w:r>
            <w:r w:rsidR="00FD1B15">
              <w:rPr>
                <w:noProof/>
                <w:webHidden/>
              </w:rPr>
              <w:fldChar w:fldCharType="separate"/>
            </w:r>
            <w:r w:rsidR="00663022">
              <w:rPr>
                <w:noProof/>
                <w:webHidden/>
              </w:rPr>
              <w:t>36</w:t>
            </w:r>
            <w:r w:rsidR="00FD1B15">
              <w:rPr>
                <w:noProof/>
                <w:webHidden/>
              </w:rPr>
              <w:fldChar w:fldCharType="end"/>
            </w:r>
          </w:hyperlink>
        </w:p>
        <w:p w14:paraId="4BA2893B" w14:textId="41D710E7"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79" w:history="1">
            <w:r w:rsidR="00FD1B15" w:rsidRPr="00BB6AE7">
              <w:rPr>
                <w:rStyle w:val="Hipercze"/>
                <w:noProof/>
              </w:rPr>
              <w:t>Załącznik nr 1.5 do SWZ – Wzór umowy przychodowej</w:t>
            </w:r>
            <w:r w:rsidR="00FD1B15">
              <w:rPr>
                <w:noProof/>
                <w:webHidden/>
              </w:rPr>
              <w:tab/>
            </w:r>
            <w:r w:rsidR="00FD1B15">
              <w:rPr>
                <w:noProof/>
                <w:webHidden/>
              </w:rPr>
              <w:fldChar w:fldCharType="begin"/>
            </w:r>
            <w:r w:rsidR="00FD1B15">
              <w:rPr>
                <w:noProof/>
                <w:webHidden/>
              </w:rPr>
              <w:instrText xml:space="preserve"> PAGEREF _Toc179527179 \h </w:instrText>
            </w:r>
            <w:r w:rsidR="00FD1B15">
              <w:rPr>
                <w:noProof/>
                <w:webHidden/>
              </w:rPr>
            </w:r>
            <w:r w:rsidR="00FD1B15">
              <w:rPr>
                <w:noProof/>
                <w:webHidden/>
              </w:rPr>
              <w:fldChar w:fldCharType="separate"/>
            </w:r>
            <w:r w:rsidR="00663022">
              <w:rPr>
                <w:noProof/>
                <w:webHidden/>
              </w:rPr>
              <w:t>36</w:t>
            </w:r>
            <w:r w:rsidR="00FD1B15">
              <w:rPr>
                <w:noProof/>
                <w:webHidden/>
              </w:rPr>
              <w:fldChar w:fldCharType="end"/>
            </w:r>
          </w:hyperlink>
        </w:p>
        <w:p w14:paraId="357766FD" w14:textId="6F929116"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80" w:history="1">
            <w:r w:rsidR="00FD1B15" w:rsidRPr="00BB6AE7">
              <w:rPr>
                <w:rStyle w:val="Hipercze"/>
                <w:noProof/>
              </w:rPr>
              <w:t>Załącznik nr 2 do SWZ – Formularz Ofertowy</w:t>
            </w:r>
            <w:r w:rsidR="00FD1B15">
              <w:rPr>
                <w:noProof/>
                <w:webHidden/>
              </w:rPr>
              <w:tab/>
            </w:r>
            <w:r w:rsidR="00FD1B15">
              <w:rPr>
                <w:noProof/>
                <w:webHidden/>
              </w:rPr>
              <w:fldChar w:fldCharType="begin"/>
            </w:r>
            <w:r w:rsidR="00FD1B15">
              <w:rPr>
                <w:noProof/>
                <w:webHidden/>
              </w:rPr>
              <w:instrText xml:space="preserve"> PAGEREF _Toc179527180 \h </w:instrText>
            </w:r>
            <w:r w:rsidR="00FD1B15">
              <w:rPr>
                <w:noProof/>
                <w:webHidden/>
              </w:rPr>
            </w:r>
            <w:r w:rsidR="00FD1B15">
              <w:rPr>
                <w:noProof/>
                <w:webHidden/>
              </w:rPr>
              <w:fldChar w:fldCharType="separate"/>
            </w:r>
            <w:r w:rsidR="00663022">
              <w:rPr>
                <w:noProof/>
                <w:webHidden/>
              </w:rPr>
              <w:t>37</w:t>
            </w:r>
            <w:r w:rsidR="00FD1B15">
              <w:rPr>
                <w:noProof/>
                <w:webHidden/>
              </w:rPr>
              <w:fldChar w:fldCharType="end"/>
            </w:r>
          </w:hyperlink>
        </w:p>
        <w:p w14:paraId="40B6C77C" w14:textId="571E5F4B"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81" w:history="1">
            <w:r w:rsidR="00FD1B15" w:rsidRPr="00BB6AE7">
              <w:rPr>
                <w:rStyle w:val="Hipercze"/>
                <w:noProof/>
              </w:rPr>
              <w:t>Załączniki nr 4 do SWZ – składane przez Wykonawcę, którego oferta jest najwyżej oceniona, na wezwanie Zamawiającego:</w:t>
            </w:r>
            <w:r w:rsidR="00FD1B15">
              <w:rPr>
                <w:noProof/>
                <w:webHidden/>
              </w:rPr>
              <w:tab/>
            </w:r>
            <w:r w:rsidR="00FD1B15">
              <w:rPr>
                <w:noProof/>
                <w:webHidden/>
              </w:rPr>
              <w:fldChar w:fldCharType="begin"/>
            </w:r>
            <w:r w:rsidR="00FD1B15">
              <w:rPr>
                <w:noProof/>
                <w:webHidden/>
              </w:rPr>
              <w:instrText xml:space="preserve"> PAGEREF _Toc179527181 \h </w:instrText>
            </w:r>
            <w:r w:rsidR="00FD1B15">
              <w:rPr>
                <w:noProof/>
                <w:webHidden/>
              </w:rPr>
            </w:r>
            <w:r w:rsidR="00FD1B15">
              <w:rPr>
                <w:noProof/>
                <w:webHidden/>
              </w:rPr>
              <w:fldChar w:fldCharType="separate"/>
            </w:r>
            <w:r w:rsidR="00663022">
              <w:rPr>
                <w:noProof/>
                <w:webHidden/>
              </w:rPr>
              <w:t>38</w:t>
            </w:r>
            <w:r w:rsidR="00FD1B15">
              <w:rPr>
                <w:noProof/>
                <w:webHidden/>
              </w:rPr>
              <w:fldChar w:fldCharType="end"/>
            </w:r>
          </w:hyperlink>
        </w:p>
        <w:p w14:paraId="3F0FB624" w14:textId="3AB1AA1B"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82" w:history="1">
            <w:r w:rsidR="00FD1B15" w:rsidRPr="00BB6AE7">
              <w:rPr>
                <w:rStyle w:val="Hipercze"/>
                <w:noProof/>
              </w:rPr>
              <w:t>Załącznik nr 4.1 do SWZ – Oświadczenie o niepodleganiu wykluczeniu oraz spełnieniu warunków udziału w postępowaniu</w:t>
            </w:r>
            <w:r w:rsidR="00FD1B15">
              <w:rPr>
                <w:noProof/>
                <w:webHidden/>
              </w:rPr>
              <w:tab/>
            </w:r>
            <w:r w:rsidR="00FD1B15">
              <w:rPr>
                <w:noProof/>
                <w:webHidden/>
              </w:rPr>
              <w:fldChar w:fldCharType="begin"/>
            </w:r>
            <w:r w:rsidR="00FD1B15">
              <w:rPr>
                <w:noProof/>
                <w:webHidden/>
              </w:rPr>
              <w:instrText xml:space="preserve"> PAGEREF _Toc179527182 \h </w:instrText>
            </w:r>
            <w:r w:rsidR="00FD1B15">
              <w:rPr>
                <w:noProof/>
                <w:webHidden/>
              </w:rPr>
            </w:r>
            <w:r w:rsidR="00FD1B15">
              <w:rPr>
                <w:noProof/>
                <w:webHidden/>
              </w:rPr>
              <w:fldChar w:fldCharType="separate"/>
            </w:r>
            <w:r w:rsidR="00663022">
              <w:rPr>
                <w:noProof/>
                <w:webHidden/>
              </w:rPr>
              <w:t>39</w:t>
            </w:r>
            <w:r w:rsidR="00FD1B15">
              <w:rPr>
                <w:noProof/>
                <w:webHidden/>
              </w:rPr>
              <w:fldChar w:fldCharType="end"/>
            </w:r>
          </w:hyperlink>
        </w:p>
        <w:p w14:paraId="58CB519A" w14:textId="04A6E6C1"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83" w:history="1">
            <w:r w:rsidR="00FD1B15" w:rsidRPr="00BB6AE7">
              <w:rPr>
                <w:rStyle w:val="Hipercze"/>
                <w:noProof/>
              </w:rPr>
              <w:t>Załącznik nr 4.2 do SWZ – Oświadczenie o przynależności lub braku przynależności do tej samej grupy kapitałowej</w:t>
            </w:r>
            <w:r w:rsidR="00FD1B15">
              <w:rPr>
                <w:noProof/>
                <w:webHidden/>
              </w:rPr>
              <w:tab/>
            </w:r>
            <w:r w:rsidR="00FD1B15">
              <w:rPr>
                <w:noProof/>
                <w:webHidden/>
              </w:rPr>
              <w:fldChar w:fldCharType="begin"/>
            </w:r>
            <w:r w:rsidR="00FD1B15">
              <w:rPr>
                <w:noProof/>
                <w:webHidden/>
              </w:rPr>
              <w:instrText xml:space="preserve"> PAGEREF _Toc179527183 \h </w:instrText>
            </w:r>
            <w:r w:rsidR="00FD1B15">
              <w:rPr>
                <w:noProof/>
                <w:webHidden/>
              </w:rPr>
            </w:r>
            <w:r w:rsidR="00FD1B15">
              <w:rPr>
                <w:noProof/>
                <w:webHidden/>
              </w:rPr>
              <w:fldChar w:fldCharType="separate"/>
            </w:r>
            <w:r w:rsidR="00663022">
              <w:rPr>
                <w:noProof/>
                <w:webHidden/>
              </w:rPr>
              <w:t>40</w:t>
            </w:r>
            <w:r w:rsidR="00FD1B15">
              <w:rPr>
                <w:noProof/>
                <w:webHidden/>
              </w:rPr>
              <w:fldChar w:fldCharType="end"/>
            </w:r>
          </w:hyperlink>
        </w:p>
        <w:p w14:paraId="0B066893" w14:textId="1DE6005A"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84" w:history="1">
            <w:r w:rsidR="00FD1B15" w:rsidRPr="00BB6AE7">
              <w:rPr>
                <w:rStyle w:val="Hipercze"/>
                <w:noProof/>
              </w:rPr>
              <w:t>Załącznik nr 4.3 do SWZ – Wykaz wykonanych robót budowlanych</w:t>
            </w:r>
            <w:r w:rsidR="00FD1B15">
              <w:rPr>
                <w:noProof/>
                <w:webHidden/>
              </w:rPr>
              <w:tab/>
            </w:r>
            <w:r w:rsidR="00FD1B15">
              <w:rPr>
                <w:noProof/>
                <w:webHidden/>
              </w:rPr>
              <w:fldChar w:fldCharType="begin"/>
            </w:r>
            <w:r w:rsidR="00FD1B15">
              <w:rPr>
                <w:noProof/>
                <w:webHidden/>
              </w:rPr>
              <w:instrText xml:space="preserve"> PAGEREF _Toc179527184 \h </w:instrText>
            </w:r>
            <w:r w:rsidR="00FD1B15">
              <w:rPr>
                <w:noProof/>
                <w:webHidden/>
              </w:rPr>
            </w:r>
            <w:r w:rsidR="00FD1B15">
              <w:rPr>
                <w:noProof/>
                <w:webHidden/>
              </w:rPr>
              <w:fldChar w:fldCharType="separate"/>
            </w:r>
            <w:r w:rsidR="00663022">
              <w:rPr>
                <w:noProof/>
                <w:webHidden/>
              </w:rPr>
              <w:t>41</w:t>
            </w:r>
            <w:r w:rsidR="00FD1B15">
              <w:rPr>
                <w:noProof/>
                <w:webHidden/>
              </w:rPr>
              <w:fldChar w:fldCharType="end"/>
            </w:r>
          </w:hyperlink>
        </w:p>
        <w:p w14:paraId="0FE68AE6" w14:textId="1FEDA6E8"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85" w:history="1">
            <w:r w:rsidR="00FD1B15" w:rsidRPr="00BB6AE7">
              <w:rPr>
                <w:rStyle w:val="Hipercze"/>
                <w:noProof/>
              </w:rPr>
              <w:t>Załącznik nr 4.4 do SWZ – Wykaz osób kierowanych do wykonania zamówienia</w:t>
            </w:r>
            <w:r w:rsidR="00FD1B15">
              <w:rPr>
                <w:noProof/>
                <w:webHidden/>
              </w:rPr>
              <w:tab/>
            </w:r>
            <w:r w:rsidR="00FD1B15">
              <w:rPr>
                <w:noProof/>
                <w:webHidden/>
              </w:rPr>
              <w:fldChar w:fldCharType="begin"/>
            </w:r>
            <w:r w:rsidR="00FD1B15">
              <w:rPr>
                <w:noProof/>
                <w:webHidden/>
              </w:rPr>
              <w:instrText xml:space="preserve"> PAGEREF _Toc179527185 \h </w:instrText>
            </w:r>
            <w:r w:rsidR="00FD1B15">
              <w:rPr>
                <w:noProof/>
                <w:webHidden/>
              </w:rPr>
            </w:r>
            <w:r w:rsidR="00FD1B15">
              <w:rPr>
                <w:noProof/>
                <w:webHidden/>
              </w:rPr>
              <w:fldChar w:fldCharType="separate"/>
            </w:r>
            <w:r w:rsidR="00663022">
              <w:rPr>
                <w:noProof/>
                <w:webHidden/>
              </w:rPr>
              <w:t>42</w:t>
            </w:r>
            <w:r w:rsidR="00FD1B15">
              <w:rPr>
                <w:noProof/>
                <w:webHidden/>
              </w:rPr>
              <w:fldChar w:fldCharType="end"/>
            </w:r>
          </w:hyperlink>
        </w:p>
        <w:p w14:paraId="1A6B5593" w14:textId="6895F9DC"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86" w:history="1">
            <w:r w:rsidR="00FD1B15" w:rsidRPr="00BB6AE7">
              <w:rPr>
                <w:rStyle w:val="Hipercze"/>
                <w:noProof/>
              </w:rPr>
              <w:t>Załącznik nr 4.6 do SWZ – Oświadczenie o kategorii przedsiębiorstwa</w:t>
            </w:r>
            <w:r w:rsidR="00FD1B15">
              <w:rPr>
                <w:noProof/>
                <w:webHidden/>
              </w:rPr>
              <w:tab/>
            </w:r>
            <w:r w:rsidR="00FD1B15">
              <w:rPr>
                <w:noProof/>
                <w:webHidden/>
              </w:rPr>
              <w:fldChar w:fldCharType="begin"/>
            </w:r>
            <w:r w:rsidR="00FD1B15">
              <w:rPr>
                <w:noProof/>
                <w:webHidden/>
              </w:rPr>
              <w:instrText xml:space="preserve"> PAGEREF _Toc179527186 \h </w:instrText>
            </w:r>
            <w:r w:rsidR="00FD1B15">
              <w:rPr>
                <w:noProof/>
                <w:webHidden/>
              </w:rPr>
            </w:r>
            <w:r w:rsidR="00FD1B15">
              <w:rPr>
                <w:noProof/>
                <w:webHidden/>
              </w:rPr>
              <w:fldChar w:fldCharType="separate"/>
            </w:r>
            <w:r w:rsidR="00663022">
              <w:rPr>
                <w:noProof/>
                <w:webHidden/>
              </w:rPr>
              <w:t>44</w:t>
            </w:r>
            <w:r w:rsidR="00FD1B15">
              <w:rPr>
                <w:noProof/>
                <w:webHidden/>
              </w:rPr>
              <w:fldChar w:fldCharType="end"/>
            </w:r>
          </w:hyperlink>
        </w:p>
        <w:p w14:paraId="22BEAED6" w14:textId="6747A30B"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87" w:history="1">
            <w:r w:rsidR="00FD1B15" w:rsidRPr="00BB6AE7">
              <w:rPr>
                <w:rStyle w:val="Hipercze"/>
                <w:noProof/>
              </w:rPr>
              <w:t>Załącznik nr 4.7 do SWZ – Zobowiązanie innego podmiotu do oddania do dyspozycji Wykonawcy zasobów niezbędnych do wykonania zamówienia</w:t>
            </w:r>
            <w:r w:rsidR="00FD1B15">
              <w:rPr>
                <w:noProof/>
                <w:webHidden/>
              </w:rPr>
              <w:tab/>
            </w:r>
            <w:r w:rsidR="00FD1B15">
              <w:rPr>
                <w:noProof/>
                <w:webHidden/>
              </w:rPr>
              <w:fldChar w:fldCharType="begin"/>
            </w:r>
            <w:r w:rsidR="00FD1B15">
              <w:rPr>
                <w:noProof/>
                <w:webHidden/>
              </w:rPr>
              <w:instrText xml:space="preserve"> PAGEREF _Toc179527187 \h </w:instrText>
            </w:r>
            <w:r w:rsidR="00FD1B15">
              <w:rPr>
                <w:noProof/>
                <w:webHidden/>
              </w:rPr>
            </w:r>
            <w:r w:rsidR="00FD1B15">
              <w:rPr>
                <w:noProof/>
                <w:webHidden/>
              </w:rPr>
              <w:fldChar w:fldCharType="separate"/>
            </w:r>
            <w:r w:rsidR="00663022">
              <w:rPr>
                <w:noProof/>
                <w:webHidden/>
              </w:rPr>
              <w:t>45</w:t>
            </w:r>
            <w:r w:rsidR="00FD1B15">
              <w:rPr>
                <w:noProof/>
                <w:webHidden/>
              </w:rPr>
              <w:fldChar w:fldCharType="end"/>
            </w:r>
          </w:hyperlink>
        </w:p>
        <w:p w14:paraId="084617B2" w14:textId="2EC6F712"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88" w:history="1">
            <w:r w:rsidR="00FD1B15" w:rsidRPr="00BB6AE7">
              <w:rPr>
                <w:rStyle w:val="Hipercze"/>
                <w:noProof/>
              </w:rPr>
              <w:t>Załącznik nr 4.8 do SWZ – Informacja o podwykonawcach</w:t>
            </w:r>
            <w:r w:rsidR="00FD1B15">
              <w:rPr>
                <w:noProof/>
                <w:webHidden/>
              </w:rPr>
              <w:tab/>
            </w:r>
            <w:r w:rsidR="00FD1B15">
              <w:rPr>
                <w:noProof/>
                <w:webHidden/>
              </w:rPr>
              <w:fldChar w:fldCharType="begin"/>
            </w:r>
            <w:r w:rsidR="00FD1B15">
              <w:rPr>
                <w:noProof/>
                <w:webHidden/>
              </w:rPr>
              <w:instrText xml:space="preserve"> PAGEREF _Toc179527188 \h </w:instrText>
            </w:r>
            <w:r w:rsidR="00FD1B15">
              <w:rPr>
                <w:noProof/>
                <w:webHidden/>
              </w:rPr>
            </w:r>
            <w:r w:rsidR="00FD1B15">
              <w:rPr>
                <w:noProof/>
                <w:webHidden/>
              </w:rPr>
              <w:fldChar w:fldCharType="separate"/>
            </w:r>
            <w:r w:rsidR="00663022">
              <w:rPr>
                <w:noProof/>
                <w:webHidden/>
              </w:rPr>
              <w:t>46</w:t>
            </w:r>
            <w:r w:rsidR="00FD1B15">
              <w:rPr>
                <w:noProof/>
                <w:webHidden/>
              </w:rPr>
              <w:fldChar w:fldCharType="end"/>
            </w:r>
          </w:hyperlink>
        </w:p>
        <w:p w14:paraId="0407B3E0" w14:textId="22A10E01"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89" w:history="1">
            <w:r w:rsidR="00FD1B15" w:rsidRPr="00BB6AE7">
              <w:rPr>
                <w:rStyle w:val="Hipercze"/>
                <w:noProof/>
              </w:rPr>
              <w:t>Załącznik nr 4.9 do SWZ – Informacja o powstaniu u Zamawiającego obowiązku podatkowego</w:t>
            </w:r>
            <w:r w:rsidR="00FD1B15">
              <w:rPr>
                <w:noProof/>
                <w:webHidden/>
              </w:rPr>
              <w:tab/>
            </w:r>
            <w:r w:rsidR="00FD1B15">
              <w:rPr>
                <w:noProof/>
                <w:webHidden/>
              </w:rPr>
              <w:fldChar w:fldCharType="begin"/>
            </w:r>
            <w:r w:rsidR="00FD1B15">
              <w:rPr>
                <w:noProof/>
                <w:webHidden/>
              </w:rPr>
              <w:instrText xml:space="preserve"> PAGEREF _Toc179527189 \h </w:instrText>
            </w:r>
            <w:r w:rsidR="00FD1B15">
              <w:rPr>
                <w:noProof/>
                <w:webHidden/>
              </w:rPr>
            </w:r>
            <w:r w:rsidR="00FD1B15">
              <w:rPr>
                <w:noProof/>
                <w:webHidden/>
              </w:rPr>
              <w:fldChar w:fldCharType="separate"/>
            </w:r>
            <w:r w:rsidR="00663022">
              <w:rPr>
                <w:noProof/>
                <w:webHidden/>
              </w:rPr>
              <w:t>47</w:t>
            </w:r>
            <w:r w:rsidR="00FD1B15">
              <w:rPr>
                <w:noProof/>
                <w:webHidden/>
              </w:rPr>
              <w:fldChar w:fldCharType="end"/>
            </w:r>
          </w:hyperlink>
        </w:p>
        <w:p w14:paraId="368C524C" w14:textId="628149A3"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90" w:history="1">
            <w:r w:rsidR="00FD1B15" w:rsidRPr="00BB6AE7">
              <w:rPr>
                <w:rStyle w:val="Hipercze"/>
                <w:noProof/>
              </w:rPr>
              <w:t>Załącznik nr 4.10 do SWZ – Oświadczenie o braku podstaw wykluczenia w związku z rozwiązaniami w zakresie przeciwdziałania wspieraniu agresji na Ukrainę</w:t>
            </w:r>
            <w:r w:rsidR="00FD1B15">
              <w:rPr>
                <w:noProof/>
                <w:webHidden/>
              </w:rPr>
              <w:tab/>
            </w:r>
            <w:r w:rsidR="00FD1B15">
              <w:rPr>
                <w:noProof/>
                <w:webHidden/>
              </w:rPr>
              <w:fldChar w:fldCharType="begin"/>
            </w:r>
            <w:r w:rsidR="00FD1B15">
              <w:rPr>
                <w:noProof/>
                <w:webHidden/>
              </w:rPr>
              <w:instrText xml:space="preserve"> PAGEREF _Toc179527190 \h </w:instrText>
            </w:r>
            <w:r w:rsidR="00FD1B15">
              <w:rPr>
                <w:noProof/>
                <w:webHidden/>
              </w:rPr>
            </w:r>
            <w:r w:rsidR="00FD1B15">
              <w:rPr>
                <w:noProof/>
                <w:webHidden/>
              </w:rPr>
              <w:fldChar w:fldCharType="separate"/>
            </w:r>
            <w:r w:rsidR="00663022">
              <w:rPr>
                <w:noProof/>
                <w:webHidden/>
              </w:rPr>
              <w:t>48</w:t>
            </w:r>
            <w:r w:rsidR="00FD1B15">
              <w:rPr>
                <w:noProof/>
                <w:webHidden/>
              </w:rPr>
              <w:fldChar w:fldCharType="end"/>
            </w:r>
          </w:hyperlink>
        </w:p>
        <w:p w14:paraId="403DF0BF" w14:textId="420F40CF" w:rsidR="00FD1B15" w:rsidRDefault="0000000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9527191" w:history="1">
            <w:r w:rsidR="00FD1B15" w:rsidRPr="00BB6AE7">
              <w:rPr>
                <w:rStyle w:val="Hipercze"/>
                <w:noProof/>
              </w:rPr>
              <w:t>Załącznik nr 5 do SWZ – Istotne postanowienia umowy</w:t>
            </w:r>
            <w:r w:rsidR="00FD1B15">
              <w:rPr>
                <w:noProof/>
                <w:webHidden/>
              </w:rPr>
              <w:tab/>
            </w:r>
            <w:r w:rsidR="00FD1B15">
              <w:rPr>
                <w:noProof/>
                <w:webHidden/>
              </w:rPr>
              <w:fldChar w:fldCharType="begin"/>
            </w:r>
            <w:r w:rsidR="00FD1B15">
              <w:rPr>
                <w:noProof/>
                <w:webHidden/>
              </w:rPr>
              <w:instrText xml:space="preserve"> PAGEREF _Toc179527191 \h </w:instrText>
            </w:r>
            <w:r w:rsidR="00FD1B15">
              <w:rPr>
                <w:noProof/>
                <w:webHidden/>
              </w:rPr>
            </w:r>
            <w:r w:rsidR="00FD1B15">
              <w:rPr>
                <w:noProof/>
                <w:webHidden/>
              </w:rPr>
              <w:fldChar w:fldCharType="separate"/>
            </w:r>
            <w:r w:rsidR="00663022">
              <w:rPr>
                <w:noProof/>
                <w:webHidden/>
              </w:rPr>
              <w:t>49</w:t>
            </w:r>
            <w:r w:rsidR="00FD1B15">
              <w:rPr>
                <w:noProof/>
                <w:webHidden/>
              </w:rPr>
              <w:fldChar w:fldCharType="end"/>
            </w:r>
          </w:hyperlink>
        </w:p>
        <w:p w14:paraId="0F395070" w14:textId="23499FA3" w:rsidR="00ED28D9" w:rsidRPr="00057162" w:rsidRDefault="00BB3697" w:rsidP="00AA1F8F">
          <w:pPr>
            <w:jc w:val="both"/>
          </w:pPr>
          <w: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7952715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09F26A74" w14:textId="77777777" w:rsidR="00164AC3" w:rsidRDefault="00F13DFD" w:rsidP="00164AC3">
      <w:pPr>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39A18288" w14:textId="62A4B05D" w:rsidR="00164AC3" w:rsidRDefault="00000000" w:rsidP="00164AC3">
      <w:pPr>
        <w:rPr>
          <w:b/>
          <w:bCs/>
          <w:sz w:val="36"/>
          <w:szCs w:val="36"/>
        </w:rPr>
      </w:pPr>
      <w:hyperlink r:id="rId11" w:history="1">
        <w:r w:rsidR="00164AC3" w:rsidRPr="00164AC3">
          <w:rPr>
            <w:rStyle w:val="Hipercze"/>
            <w:bCs/>
            <w:iCs/>
            <w:sz w:val="24"/>
            <w:szCs w:val="24"/>
          </w:rPr>
          <w:t>https://www.pgg.pl/strefa-korporacyjna/dostawcy/profil-nabywcy/przetargi</w:t>
        </w:r>
      </w:hyperlink>
    </w:p>
    <w:p w14:paraId="7F07A0B7" w14:textId="5FF7F189"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6EFD6329" w14:textId="77777777" w:rsidR="007A6861" w:rsidRPr="000A031F" w:rsidRDefault="007A6861" w:rsidP="007A6861">
      <w:pPr>
        <w:widowControl w:val="0"/>
        <w:spacing w:after="20"/>
        <w:rPr>
          <w:b/>
          <w:sz w:val="24"/>
          <w:szCs w:val="24"/>
        </w:rPr>
      </w:pPr>
      <w:bookmarkStart w:id="4" w:name="_Toc106095838"/>
      <w:bookmarkStart w:id="5" w:name="_Toc106096382"/>
      <w:r w:rsidRPr="000A031F">
        <w:rPr>
          <w:b/>
          <w:sz w:val="24"/>
          <w:szCs w:val="24"/>
        </w:rPr>
        <w:t xml:space="preserve">Oddział KWK ROW  </w:t>
      </w:r>
    </w:p>
    <w:p w14:paraId="09D20745" w14:textId="77777777" w:rsidR="007A6861" w:rsidRPr="000A031F" w:rsidRDefault="007A6861" w:rsidP="007A6861">
      <w:pPr>
        <w:widowControl w:val="0"/>
        <w:spacing w:after="20"/>
        <w:rPr>
          <w:b/>
          <w:sz w:val="24"/>
          <w:szCs w:val="24"/>
        </w:rPr>
      </w:pPr>
      <w:r w:rsidRPr="000A031F">
        <w:rPr>
          <w:b/>
          <w:sz w:val="24"/>
          <w:szCs w:val="24"/>
        </w:rPr>
        <w:t>44-253  Rybnik, ul. Jastrzębska 10</w:t>
      </w:r>
    </w:p>
    <w:p w14:paraId="596DA0C8" w14:textId="77777777" w:rsidR="007A6861" w:rsidRPr="000A031F" w:rsidRDefault="007A6861" w:rsidP="007A6861">
      <w:pPr>
        <w:widowControl w:val="0"/>
        <w:spacing w:after="20"/>
        <w:rPr>
          <w:b/>
          <w:sz w:val="24"/>
          <w:szCs w:val="24"/>
        </w:rPr>
      </w:pPr>
      <w:r w:rsidRPr="000A031F">
        <w:rPr>
          <w:b/>
          <w:sz w:val="24"/>
          <w:szCs w:val="24"/>
        </w:rPr>
        <w:t>tel. +48 /32/ 71 60 113</w:t>
      </w:r>
    </w:p>
    <w:p w14:paraId="5DBDF3C4" w14:textId="77777777" w:rsidR="007A6861" w:rsidRPr="000A031F" w:rsidRDefault="007A6861" w:rsidP="007A6861">
      <w:pPr>
        <w:widowControl w:val="0"/>
        <w:spacing w:after="20"/>
        <w:rPr>
          <w:b/>
          <w:sz w:val="24"/>
          <w:szCs w:val="24"/>
        </w:rPr>
      </w:pPr>
      <w:r w:rsidRPr="000A031F">
        <w:rPr>
          <w:b/>
          <w:sz w:val="24"/>
          <w:szCs w:val="24"/>
        </w:rPr>
        <w:t>NIP 634 283 47 28</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79527152"/>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187C2D8F" w14:textId="073BF51C"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3E87B1C"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502E3C3"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79527153"/>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65844C21"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F84B7D">
        <w:t>„Remont estakady kablowej pomiędzy rozdzielnią 6kV RG-4, a budynkiem stacji przygotowania węgla dla Polskiej Grupy Górniczej S.A. Oddział KWK ROW Ruch Marcel”.</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042EC681" w:rsidR="00182B15" w:rsidRPr="00F47CF8" w:rsidRDefault="00182B15" w:rsidP="00804500">
      <w:pPr>
        <w:pStyle w:val="Akapitzlist"/>
        <w:numPr>
          <w:ilvl w:val="0"/>
          <w:numId w:val="1"/>
        </w:numPr>
        <w:spacing w:before="120" w:line="312" w:lineRule="auto"/>
        <w:contextualSpacing w:val="0"/>
        <w:jc w:val="both"/>
        <w:rPr>
          <w:bCs/>
        </w:rPr>
      </w:pPr>
      <w:r w:rsidRPr="008616AB">
        <w:t>Kody CPV:</w:t>
      </w:r>
      <w:r w:rsidR="00903EE0" w:rsidRPr="00903EE0">
        <w:t xml:space="preserve"> </w:t>
      </w:r>
      <w:r w:rsidR="00903EE0" w:rsidRPr="00F47CF8">
        <w:t>45223210-1</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7952715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7952715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5979FA7C" w:rsidR="00820105" w:rsidRPr="001C2BF6" w:rsidRDefault="00DB4D9E" w:rsidP="00D90EFE">
      <w:pPr>
        <w:pStyle w:val="Akapitzlist"/>
        <w:widowControl w:val="0"/>
        <w:numPr>
          <w:ilvl w:val="7"/>
          <w:numId w:val="39"/>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(Dz.Urz. UE L 134 z 20.05.2006, str. 1 z późn.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86AB7D0" w:rsidR="00820105" w:rsidRPr="001C2BF6" w:rsidRDefault="00DB4D9E" w:rsidP="00D90EFE">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z 2022 r. poz. 593 i 655) jest osoba wymieniona w wykazach określonych w</w:t>
      </w:r>
      <w:r w:rsidR="002F2967">
        <w:t> </w:t>
      </w:r>
      <w:r w:rsidR="00820105" w:rsidRPr="001C2BF6">
        <w:t xml:space="preserve">rozporządzeniu 765/2006 i rozporządzeniu 269/2014 albo wpisana na listę lub będąca </w:t>
      </w:r>
      <w:r w:rsidR="00820105" w:rsidRPr="001C2BF6">
        <w:lastRenderedPageBreak/>
        <w:t>takim beneficjentem rzeczywistym od dnia 24 lutego 2022 r., o ile została wpisana na listę na podstawie decyzji w sprawie wpisu na listę rozstrzygającej o zastosowaniu środka, o którym mowa w art. 1 pkt 3 w zw. art. 3 ustawy;</w:t>
      </w:r>
    </w:p>
    <w:p w14:paraId="04D021A1" w14:textId="66397D5B" w:rsidR="00820105" w:rsidRPr="001C2BF6" w:rsidRDefault="00DB4D9E" w:rsidP="00D90EFE">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dnia 29 września 1994 r. o rachunkowości (Dz. U. z 2021 r. poz. 217, 2105 i 2106) 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3FA6C247" w14:textId="6DC82EF6" w:rsidR="00820105" w:rsidRPr="001C2BF6" w:rsidRDefault="00DB4D9E" w:rsidP="00D90EFE">
      <w:pPr>
        <w:pStyle w:val="Akapitzlist"/>
        <w:widowControl w:val="0"/>
        <w:numPr>
          <w:ilvl w:val="7"/>
          <w:numId w:val="39"/>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4A9F0195" w:rsidR="00820105" w:rsidRPr="001C2BF6" w:rsidRDefault="00820105" w:rsidP="00D90EFE">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4574E73D" w14:textId="77777777" w:rsidR="00820105" w:rsidRPr="001C2BF6" w:rsidRDefault="00820105" w:rsidP="00D90EFE">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D90EFE">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C0F5E4A"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B1DFDE8" w14:textId="54A134D8" w:rsidR="00820105" w:rsidRPr="00AB366D" w:rsidRDefault="00DB4D9E" w:rsidP="00D90EFE">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6531AE5A" w14:textId="658ED0AE" w:rsidR="000A645B" w:rsidRPr="00D52625" w:rsidRDefault="000A645B" w:rsidP="0022543C">
      <w:pPr>
        <w:pStyle w:val="Akapitzlist"/>
        <w:numPr>
          <w:ilvl w:val="1"/>
          <w:numId w:val="2"/>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3DFAA7CF" w14:textId="1E17961E"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D09CDC7" w14:textId="2F470222"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okresie 3 miesięcy (licząc od daty rozstrzygnięcia postępowania), w</w:t>
      </w:r>
      <w:r w:rsidR="005A2163">
        <w:t> </w:t>
      </w:r>
      <w:r w:rsidRPr="000F3538">
        <w:t xml:space="preserve">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7C2849D8" w14:textId="77777777"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0A645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0A645B">
      <w:pPr>
        <w:pStyle w:val="Punkt"/>
        <w:numPr>
          <w:ilvl w:val="2"/>
          <w:numId w:val="2"/>
        </w:numPr>
        <w:ind w:left="1134" w:hanging="283"/>
        <w:rPr>
          <w:color w:val="FF0000"/>
        </w:rPr>
      </w:pPr>
      <w:r w:rsidRPr="000F3538">
        <w:t xml:space="preserve">pomimo wyboru jego oferty jako najkorzystniejszej w postępowaniu o udzielenie zamówienia przeprowadzonym przez Zamawiającego, odmówił podpisania umowy, nie wniósł wymaganego zabezpieczenia należytego wykonania umowy </w:t>
      </w:r>
      <w:r w:rsidRPr="00DB4D9E">
        <w:rPr>
          <w:color w:val="FF0000"/>
        </w:rPr>
        <w:t>(</w:t>
      </w:r>
      <w:r w:rsidRPr="00DB4D9E">
        <w:rPr>
          <w:i/>
          <w:iCs/>
          <w:color w:val="FF0000"/>
        </w:rPr>
        <w:t>jeżeli było wymagane</w:t>
      </w:r>
      <w:r w:rsidRPr="00DB4D9E">
        <w:rPr>
          <w:color w:val="FF0000"/>
        </w:rPr>
        <w:t xml:space="preserve">) </w:t>
      </w:r>
      <w:r w:rsidRPr="000F3538">
        <w:t xml:space="preserve">lub zawarcie umowy stało się niemożliwe z przyczyn leżących po stronie </w:t>
      </w:r>
      <w:r w:rsidR="00DB4D9E">
        <w:t>Wykonawcy</w:t>
      </w:r>
      <w:r w:rsidRPr="000F3538">
        <w:t>;</w:t>
      </w:r>
    </w:p>
    <w:p w14:paraId="31532E87" w14:textId="641FDD39" w:rsidR="000A645B" w:rsidRPr="000F3538" w:rsidRDefault="000A645B" w:rsidP="000A645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95347E">
        <w:t>9</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933285">
      <w:pPr>
        <w:pStyle w:val="Akapitzlist"/>
        <w:numPr>
          <w:ilvl w:val="0"/>
          <w:numId w:val="2"/>
        </w:numPr>
        <w:spacing w:before="120" w:line="312" w:lineRule="auto"/>
        <w:contextualSpacing w:val="0"/>
        <w:jc w:val="both"/>
      </w:pPr>
      <w:r>
        <w:lastRenderedPageBreak/>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933285">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1AFB09B9" w14:textId="22A1D54D" w:rsidR="007B1665" w:rsidRPr="003137A7" w:rsidRDefault="007B1665" w:rsidP="00D90EFE">
      <w:pPr>
        <w:numPr>
          <w:ilvl w:val="2"/>
          <w:numId w:val="68"/>
        </w:numPr>
        <w:spacing w:before="120" w:line="312" w:lineRule="auto"/>
        <w:contextualSpacing/>
        <w:jc w:val="both"/>
        <w:rPr>
          <w:sz w:val="24"/>
          <w:szCs w:val="24"/>
        </w:rPr>
      </w:pPr>
      <w:r w:rsidRPr="001D6E4C">
        <w:rPr>
          <w:sz w:val="24"/>
          <w:szCs w:val="24"/>
        </w:rPr>
        <w:t>w okresie ostatnich 5 lat przed terminem składania ofert (a je</w:t>
      </w:r>
      <w:r w:rsidR="00D26651" w:rsidRPr="001D6E4C">
        <w:rPr>
          <w:sz w:val="24"/>
          <w:szCs w:val="24"/>
        </w:rPr>
        <w:t>żeli</w:t>
      </w:r>
      <w:r w:rsidRPr="001D6E4C">
        <w:rPr>
          <w:sz w:val="24"/>
          <w:szCs w:val="24"/>
        </w:rPr>
        <w:t xml:space="preserve"> okres prowadzenia działalności </w:t>
      </w:r>
      <w:r w:rsidRPr="003137A7">
        <w:rPr>
          <w:bCs/>
          <w:sz w:val="24"/>
          <w:szCs w:val="24"/>
        </w:rPr>
        <w:t xml:space="preserve">jest krótszy </w:t>
      </w:r>
      <w:r w:rsidR="00B847E5" w:rsidRPr="003137A7">
        <w:rPr>
          <w:bCs/>
          <w:sz w:val="24"/>
          <w:szCs w:val="24"/>
        </w:rPr>
        <w:t>–</w:t>
      </w:r>
      <w:r w:rsidRPr="003137A7">
        <w:rPr>
          <w:bCs/>
          <w:sz w:val="24"/>
          <w:szCs w:val="24"/>
        </w:rPr>
        <w:t xml:space="preserve"> w tym okresie) </w:t>
      </w:r>
      <w:r w:rsidR="008C47B8" w:rsidRPr="003137A7">
        <w:rPr>
          <w:bCs/>
          <w:sz w:val="24"/>
          <w:szCs w:val="24"/>
        </w:rPr>
        <w:t>wykonał</w:t>
      </w:r>
      <w:r w:rsidR="00252D56" w:rsidRPr="003137A7">
        <w:rPr>
          <w:bCs/>
          <w:sz w:val="24"/>
          <w:szCs w:val="24"/>
        </w:rPr>
        <w:t xml:space="preserve"> roboty odpowiadających swoim rodzajem pracom stanowiącym przedmiot zamówienia, tj. wykonywał roboty związane z budową, lub przebudową, lub remontem lub modernizacją obiektów przemysłowych o konstrukcji stalowej na wartość łączną nie niższą niż  300 000,00 PLN brutto, </w:t>
      </w:r>
    </w:p>
    <w:p w14:paraId="192271EE" w14:textId="6F7E8F9F" w:rsidR="00182B15" w:rsidRPr="003137A7" w:rsidRDefault="00804500" w:rsidP="00D90EFE">
      <w:pPr>
        <w:pStyle w:val="Akapitzlist"/>
        <w:numPr>
          <w:ilvl w:val="2"/>
          <w:numId w:val="68"/>
        </w:numPr>
        <w:spacing w:before="120" w:line="312" w:lineRule="auto"/>
        <w:contextualSpacing w:val="0"/>
        <w:jc w:val="both"/>
      </w:pPr>
      <w:r w:rsidRPr="003137A7">
        <w:t>skie</w:t>
      </w:r>
      <w:r w:rsidR="00182B15" w:rsidRPr="003137A7">
        <w:t>ruje do wykonania zamówienia osoby o następujących kwalifikacjach:</w:t>
      </w:r>
    </w:p>
    <w:p w14:paraId="6A1C144F" w14:textId="58C1FFDD" w:rsidR="0025385F" w:rsidRPr="002A73C6" w:rsidRDefault="00DA57D6" w:rsidP="00D90EFE">
      <w:pPr>
        <w:pStyle w:val="Akapitzlist"/>
        <w:numPr>
          <w:ilvl w:val="3"/>
          <w:numId w:val="68"/>
        </w:numPr>
        <w:spacing w:before="120" w:line="312" w:lineRule="auto"/>
        <w:contextualSpacing w:val="0"/>
        <w:jc w:val="both"/>
      </w:pPr>
      <w:r w:rsidRPr="002A73C6">
        <w:t>co najmniej  jedn</w:t>
      </w:r>
      <w:r w:rsidR="00F876D8" w:rsidRPr="002A73C6">
        <w:t>ą</w:t>
      </w:r>
      <w:r w:rsidRPr="002A73C6">
        <w:t xml:space="preserve"> osob</w:t>
      </w:r>
      <w:r w:rsidR="0025385F" w:rsidRPr="002A73C6">
        <w:t xml:space="preserve">ę dozoru ruchu - </w:t>
      </w:r>
      <w:r w:rsidRPr="002A73C6">
        <w:t xml:space="preserve">kierownik </w:t>
      </w:r>
      <w:r w:rsidR="0025385F" w:rsidRPr="002A73C6">
        <w:t>budowy/robót</w:t>
      </w:r>
      <w:r w:rsidRPr="002A73C6">
        <w:t>, posiadając</w:t>
      </w:r>
      <w:r w:rsidR="00F876D8" w:rsidRPr="002A73C6">
        <w:t>ą</w:t>
      </w:r>
      <w:r w:rsidR="0025385F" w:rsidRPr="002A73C6">
        <w:t xml:space="preserve"> łącznie:</w:t>
      </w:r>
    </w:p>
    <w:p w14:paraId="17007ED4" w14:textId="7CF5CDC9" w:rsidR="00182B15" w:rsidRPr="002A73C6" w:rsidRDefault="00DA57D6" w:rsidP="0025385F">
      <w:pPr>
        <w:pStyle w:val="Akapitzlist"/>
        <w:numPr>
          <w:ilvl w:val="0"/>
          <w:numId w:val="92"/>
        </w:numPr>
        <w:spacing w:before="120" w:line="312" w:lineRule="auto"/>
        <w:contextualSpacing w:val="0"/>
        <w:jc w:val="both"/>
      </w:pPr>
      <w:r w:rsidRPr="002A73C6">
        <w:t xml:space="preserve">uprawnienia budowlane do kierowania robotami budowlanymi w specjalności konstrukcyjno-budowlanej; zgodnie z Rozporządzeniem Ministra </w:t>
      </w:r>
      <w:r w:rsidR="00C64914" w:rsidRPr="002A73C6">
        <w:t>Inwestycji</w:t>
      </w:r>
      <w:r w:rsidRPr="002A73C6">
        <w:t xml:space="preserve"> i Rozwoju z dnia 29 kwietnia 2019 r. w sprawie przygotowania zawodowego do wykonywania samodzielnych funkcji technicznych </w:t>
      </w:r>
      <w:r w:rsidR="00667C57" w:rsidRPr="002A73C6">
        <w:t>w budownictwie</w:t>
      </w:r>
      <w:r w:rsidRPr="002A73C6">
        <w:t xml:space="preserve"> lub równoważne wydane na podstawie wcześniejszych przepisów,</w:t>
      </w:r>
    </w:p>
    <w:p w14:paraId="34D7D36E" w14:textId="32CD5C8E" w:rsidR="0025385F" w:rsidRPr="002A73C6" w:rsidRDefault="0025385F" w:rsidP="0025385F">
      <w:pPr>
        <w:pStyle w:val="Akapitzlist"/>
        <w:numPr>
          <w:ilvl w:val="0"/>
          <w:numId w:val="92"/>
        </w:numPr>
        <w:spacing w:before="120" w:line="312" w:lineRule="auto"/>
        <w:contextualSpacing w:val="0"/>
        <w:jc w:val="both"/>
      </w:pPr>
      <w:r w:rsidRPr="002A73C6">
        <w:t xml:space="preserve">stwierdzenie kwalifikacji osoby dozoru ruchu w specjalności budowlanej w podziemnych zakładach górniczych wydobywających węgiel kamienny, zgodnie z Rozporządzeniem </w:t>
      </w:r>
      <w:r w:rsidR="00667C57" w:rsidRPr="002A73C6">
        <w:t xml:space="preserve">Ministra Przemysłu z dnia 25 czerwca 2024 </w:t>
      </w:r>
      <w:r w:rsidRPr="002A73C6">
        <w:t>w sprawie kwalifikacji w zakresie górnictwa i ratownictwa górniczego,</w:t>
      </w:r>
    </w:p>
    <w:p w14:paraId="1D744732" w14:textId="711BEE37" w:rsidR="00DA57D6" w:rsidRPr="00DA57D6" w:rsidRDefault="00DA57D6" w:rsidP="00D90EFE">
      <w:pPr>
        <w:pStyle w:val="Akapitzlist"/>
        <w:numPr>
          <w:ilvl w:val="3"/>
          <w:numId w:val="68"/>
        </w:numPr>
        <w:spacing w:before="120" w:line="312" w:lineRule="auto"/>
        <w:contextualSpacing w:val="0"/>
        <w:jc w:val="both"/>
      </w:pPr>
      <w:r w:rsidRPr="00DA57D6">
        <w:t>co najmniej 1 osob</w:t>
      </w:r>
      <w:r w:rsidR="00F876D8">
        <w:t>ę</w:t>
      </w:r>
      <w:r w:rsidRPr="00DA57D6">
        <w:t xml:space="preserve"> dozoru ruchu w specjalności elektrycznej posiadając</w:t>
      </w:r>
      <w:r w:rsidR="00F876D8">
        <w:t>ą</w:t>
      </w:r>
      <w:r w:rsidRPr="00DA57D6">
        <w:t xml:space="preserve"> ważne świadectwo kwalifikacji grupy „D” uprawniające do zajmowania się eksploatacją urządzeń, instalacji i sieci na stanowisku dozoru</w:t>
      </w:r>
      <w:r>
        <w:t>,</w:t>
      </w:r>
    </w:p>
    <w:p w14:paraId="6E45312B" w14:textId="19249AEE" w:rsidR="00182B15" w:rsidRDefault="00DA57D6" w:rsidP="00D90EFE">
      <w:pPr>
        <w:pStyle w:val="Akapitzlist"/>
        <w:numPr>
          <w:ilvl w:val="3"/>
          <w:numId w:val="68"/>
        </w:numPr>
        <w:spacing w:before="120" w:line="312" w:lineRule="auto"/>
        <w:contextualSpacing w:val="0"/>
        <w:jc w:val="both"/>
      </w:pPr>
      <w:r w:rsidRPr="00DA57D6">
        <w:t>co najmniej 1 osob</w:t>
      </w:r>
      <w:r w:rsidR="00F876D8">
        <w:t>ę</w:t>
      </w:r>
      <w:r w:rsidRPr="00DA57D6">
        <w:t xml:space="preserve"> posiadającą ważne świadectwo kwalifikacji grupy ,,E'’ uprawniające do zajmowania się eksploatacją urządzeń, instalacji i sieci na stanowisku eksploatacji dla napięć do/i powyżej l kV</w:t>
      </w:r>
      <w:r>
        <w:t>,</w:t>
      </w:r>
    </w:p>
    <w:p w14:paraId="18974370" w14:textId="2D6C3D52" w:rsidR="00DA57D6" w:rsidRDefault="00DA57D6" w:rsidP="00D90EFE">
      <w:pPr>
        <w:pStyle w:val="Akapitzlist"/>
        <w:numPr>
          <w:ilvl w:val="3"/>
          <w:numId w:val="68"/>
        </w:numPr>
        <w:spacing w:before="120" w:line="312" w:lineRule="auto"/>
        <w:contextualSpacing w:val="0"/>
        <w:jc w:val="both"/>
      </w:pPr>
      <w:r w:rsidRPr="00DA57D6">
        <w:t>co najmniej 2 osoby posiadające kwalifikacje/uprawnienia do montażu rusztowań</w:t>
      </w:r>
      <w:r>
        <w:t>,</w:t>
      </w:r>
    </w:p>
    <w:p w14:paraId="65F946C3" w14:textId="620DFF0B" w:rsidR="00DA57D6" w:rsidRDefault="00DA57D6" w:rsidP="00D90EFE">
      <w:pPr>
        <w:pStyle w:val="Akapitzlist"/>
        <w:numPr>
          <w:ilvl w:val="3"/>
          <w:numId w:val="68"/>
        </w:numPr>
        <w:spacing w:before="120" w:line="312" w:lineRule="auto"/>
        <w:contextualSpacing w:val="0"/>
        <w:jc w:val="both"/>
      </w:pPr>
      <w:r w:rsidRPr="00DA57D6">
        <w:t>co najmniej jedna osoba ds. BHP  posiadająca kwalifikacje o których mowa w Art. 23711 § 1. Kodeksu Pracy</w:t>
      </w:r>
      <w:r w:rsidR="003B676D">
        <w:t>,</w:t>
      </w:r>
    </w:p>
    <w:p w14:paraId="4F153426" w14:textId="0559B251" w:rsidR="008A549A" w:rsidRPr="002A73C6" w:rsidRDefault="003B676D" w:rsidP="008A549A">
      <w:pPr>
        <w:pStyle w:val="Akapitzlist"/>
        <w:numPr>
          <w:ilvl w:val="3"/>
          <w:numId w:val="68"/>
        </w:numPr>
        <w:spacing w:before="120" w:line="312" w:lineRule="auto"/>
        <w:jc w:val="both"/>
      </w:pPr>
      <w:r w:rsidRPr="002A73C6">
        <w:lastRenderedPageBreak/>
        <w:t>co najmniej jedną osobę dozoru – brygadzistę</w:t>
      </w:r>
      <w:r w:rsidR="008A549A" w:rsidRPr="002A73C6">
        <w:t xml:space="preserve">, </w:t>
      </w:r>
      <w:r w:rsidRPr="002A73C6">
        <w:t>posiadając</w:t>
      </w:r>
      <w:r w:rsidR="008A549A" w:rsidRPr="002A73C6">
        <w:t>ego</w:t>
      </w:r>
      <w:r w:rsidRPr="002A73C6">
        <w:t xml:space="preserve"> </w:t>
      </w:r>
      <w:r w:rsidR="008A549A" w:rsidRPr="002A73C6">
        <w:t xml:space="preserve">stwierdzenie kwalifikacji osoby dozoru ruchu w specjalności budowlanej w podziemnych zakładach górniczych wydobywających węgiel kamienny, zgodnie z Rozporządzeniem Ministra </w:t>
      </w:r>
      <w:r w:rsidR="00667C57" w:rsidRPr="002A73C6">
        <w:t>Przemysłu</w:t>
      </w:r>
      <w:r w:rsidR="008A549A" w:rsidRPr="002A73C6">
        <w:t xml:space="preserve"> z dnia 2</w:t>
      </w:r>
      <w:r w:rsidR="00667C57" w:rsidRPr="002A73C6">
        <w:t>5</w:t>
      </w:r>
      <w:r w:rsidR="008A549A" w:rsidRPr="002A73C6">
        <w:t xml:space="preserve"> </w:t>
      </w:r>
      <w:r w:rsidR="00667C57" w:rsidRPr="002A73C6">
        <w:t>czerwca</w:t>
      </w:r>
      <w:r w:rsidR="008A549A" w:rsidRPr="002A73C6">
        <w:t xml:space="preserve"> 20</w:t>
      </w:r>
      <w:r w:rsidR="00667C57" w:rsidRPr="002A73C6">
        <w:t>24</w:t>
      </w:r>
      <w:r w:rsidR="008A549A" w:rsidRPr="002A73C6">
        <w:t xml:space="preserve"> w sprawie kwalifikacji w zakresie górnictwa i ratownictwa górniczego</w:t>
      </w:r>
    </w:p>
    <w:p w14:paraId="3510D6D2" w14:textId="4AA2EA9B" w:rsidR="003B676D" w:rsidRPr="002A73C6" w:rsidRDefault="003B676D" w:rsidP="00D90EFE">
      <w:pPr>
        <w:pStyle w:val="Akapitzlist"/>
        <w:numPr>
          <w:ilvl w:val="3"/>
          <w:numId w:val="68"/>
        </w:numPr>
        <w:spacing w:before="120" w:line="312" w:lineRule="auto"/>
        <w:contextualSpacing w:val="0"/>
        <w:jc w:val="both"/>
      </w:pPr>
      <w:r w:rsidRPr="002A73C6">
        <w:t>co najmniej 2 osobami do prac spawalniczych – spawacz metody 111 i 311 o kwalifikacjach stwierdzonych przez Instytut Spawalnictwa lub instytucję równoważną zgodnie z wymaganiami.</w:t>
      </w:r>
    </w:p>
    <w:p w14:paraId="797B2B1A" w14:textId="3FF4662B" w:rsidR="00BE216C" w:rsidRPr="0075297B" w:rsidRDefault="00397218" w:rsidP="0075297B">
      <w:pPr>
        <w:spacing w:before="120" w:line="276" w:lineRule="auto"/>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6AD7C64C" w14:textId="5565FC60" w:rsidR="00BE216C" w:rsidRPr="0075297B" w:rsidRDefault="00397218" w:rsidP="0075297B">
      <w:pPr>
        <w:spacing w:before="120" w:line="276" w:lineRule="auto"/>
        <w:jc w:val="both"/>
        <w:rPr>
          <w:i/>
          <w:iCs/>
          <w:sz w:val="24"/>
          <w:szCs w:val="24"/>
        </w:rPr>
      </w:pPr>
      <w:r w:rsidRPr="0075297B">
        <w:rPr>
          <w:i/>
          <w:iCs/>
          <w:sz w:val="24"/>
          <w:szCs w:val="24"/>
        </w:rPr>
        <w:t>Zamawiający dopuszcza sytuację, że jedna osoba posiada więcej niż jedno uprawnienie z ww. wymienionych.</w:t>
      </w:r>
      <w:r w:rsidRPr="0075297B">
        <w:rPr>
          <w:i/>
          <w:iCs/>
          <w:color w:val="4472C4" w:themeColor="accent1"/>
          <w:sz w:val="24"/>
          <w:szCs w:val="24"/>
        </w:rPr>
        <w:t xml:space="preserve"> </w:t>
      </w:r>
    </w:p>
    <w:p w14:paraId="4B99337B" w14:textId="6FB008CB" w:rsidR="00397218" w:rsidRPr="0075297B" w:rsidRDefault="00397218" w:rsidP="0075297B">
      <w:pPr>
        <w:spacing w:before="120" w:line="276" w:lineRule="auto"/>
        <w:jc w:val="both"/>
        <w:rPr>
          <w:i/>
          <w:iCs/>
          <w:sz w:val="24"/>
          <w:szCs w:val="24"/>
        </w:rPr>
      </w:pPr>
      <w:r w:rsidRPr="0075297B">
        <w:rPr>
          <w:i/>
          <w:iCs/>
          <w:sz w:val="24"/>
          <w:szCs w:val="24"/>
        </w:rPr>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p>
    <w:p w14:paraId="104CDCEE" w14:textId="76FC324D" w:rsidR="00E270D0" w:rsidRPr="0075297B" w:rsidRDefault="00E270D0" w:rsidP="0075297B">
      <w:pPr>
        <w:spacing w:before="120" w:line="276" w:lineRule="auto"/>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7952715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79527157"/>
      <w:r w:rsidRPr="00057162">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8C47B8">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F1A55A9"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79527158"/>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F416814"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BFC2CC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081C3E0B"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w:t>
      </w:r>
      <w:r w:rsidR="00004569" w:rsidRPr="00E96B76">
        <w:rPr>
          <w:bCs/>
          <w:iCs/>
        </w:rPr>
        <w:lastRenderedPageBreak/>
        <w:t>ubezpieczenia społeczne lub zdrowotne wraz odsetkami lub grzywnami lub zawarł wiążące porozumienie w sprawie spłat tych należności,</w:t>
      </w:r>
    </w:p>
    <w:p w14:paraId="4CC5EBC4" w14:textId="6209167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07769F7" w:rsidR="00DD0BC1" w:rsidRPr="00DE4595" w:rsidRDefault="00DD0BC1" w:rsidP="00955D5C">
      <w:pPr>
        <w:pStyle w:val="Akapitzlist"/>
        <w:numPr>
          <w:ilvl w:val="0"/>
          <w:numId w:val="7"/>
        </w:numPr>
        <w:spacing w:before="120" w:line="312" w:lineRule="auto"/>
        <w:ind w:left="363" w:hanging="357"/>
        <w:jc w:val="both"/>
        <w:rPr>
          <w:b/>
          <w:iCs/>
        </w:rPr>
      </w:pPr>
      <w:bookmarkStart w:id="2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0F9C5B" w14:textId="6F2CD7C4" w:rsidR="003654B6" w:rsidRDefault="000E2451" w:rsidP="00D90EFE">
      <w:pPr>
        <w:pStyle w:val="Akapitzlist"/>
        <w:numPr>
          <w:ilvl w:val="1"/>
          <w:numId w:val="38"/>
        </w:numPr>
        <w:spacing w:before="120" w:line="312" w:lineRule="auto"/>
        <w:contextualSpacing w:val="0"/>
        <w:jc w:val="both"/>
        <w:rPr>
          <w:bCs/>
          <w:iCs/>
        </w:rPr>
      </w:pPr>
      <w:r w:rsidRPr="00481489">
        <w:rPr>
          <w:bCs/>
          <w:iCs/>
        </w:rPr>
        <w:lastRenderedPageBreak/>
        <w:t xml:space="preserve">Jeżeli w kraju, w którym </w:t>
      </w:r>
      <w:r w:rsidR="008616AB" w:rsidRPr="00481489">
        <w:rPr>
          <w:bCs/>
          <w:iCs/>
        </w:rPr>
        <w:t>Wykonawca</w:t>
      </w:r>
      <w:r w:rsidRPr="00481489">
        <w:rPr>
          <w:bCs/>
          <w:iCs/>
        </w:rPr>
        <w:t xml:space="preserve"> ma siedzibę lub miejsce zamieszkania,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0DADEEFC" w14:textId="4AA1332A" w:rsidR="00C7690B" w:rsidRPr="00636899" w:rsidRDefault="003526E0" w:rsidP="0063689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A60A2B6" w14:textId="03DA4B69" w:rsidR="005A6E46" w:rsidRPr="00636899" w:rsidRDefault="005A6E46" w:rsidP="008D082E">
      <w:pPr>
        <w:pStyle w:val="Akapitzlist"/>
        <w:numPr>
          <w:ilvl w:val="1"/>
          <w:numId w:val="16"/>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p>
    <w:p w14:paraId="020FDCC2" w14:textId="3AC03561" w:rsidR="00B40469" w:rsidRPr="00B6788B" w:rsidRDefault="00B40469" w:rsidP="008D082E">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FFC8493"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lastRenderedPageBreak/>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7952715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29"/>
      <w:bookmarkEnd w:id="30"/>
      <w:bookmarkEnd w:id="31"/>
      <w:bookmarkEnd w:id="32"/>
      <w:r w:rsidRPr="00955D5C">
        <w:rPr>
          <w:rFonts w:ascii="Times New Roman" w:hAnsi="Times New Roman" w:cs="Times New Roman"/>
          <w:color w:val="auto"/>
          <w:sz w:val="24"/>
          <w:szCs w:val="24"/>
        </w:rPr>
        <w:t xml:space="preserve"> </w:t>
      </w:r>
    </w:p>
    <w:p w14:paraId="03D6B245" w14:textId="3329EBF0" w:rsidR="00EB78F0" w:rsidRPr="00F03ABD" w:rsidRDefault="001B12E6" w:rsidP="008C47B8">
      <w:pPr>
        <w:pStyle w:val="Akapitzlist"/>
        <w:numPr>
          <w:ilvl w:val="2"/>
          <w:numId w:val="9"/>
        </w:numPr>
        <w:spacing w:before="120" w:line="312" w:lineRule="auto"/>
        <w:ind w:left="709"/>
        <w:contextualSpacing w:val="0"/>
        <w:jc w:val="both"/>
        <w:rPr>
          <w:bCs/>
        </w:rPr>
      </w:pPr>
      <w:r w:rsidRPr="00F03ABD">
        <w:rPr>
          <w:bCs/>
        </w:rPr>
        <w:t xml:space="preserve">W celu potwierdzenia spełnienia wymagań odnoszących się do przedmiotu zamówienia </w:t>
      </w:r>
      <w:r w:rsidR="006B0420" w:rsidRPr="00F03ABD">
        <w:rPr>
          <w:bCs/>
        </w:rPr>
        <w:t>Zamawiający</w:t>
      </w:r>
      <w:r w:rsidRPr="00F03ABD">
        <w:rPr>
          <w:bCs/>
        </w:rPr>
        <w:t xml:space="preserve"> wymaga złożenia</w:t>
      </w:r>
      <w:r w:rsidR="006D7842" w:rsidRPr="00F03ABD">
        <w:rPr>
          <w:bCs/>
        </w:rPr>
        <w:t xml:space="preserve"> p</w:t>
      </w:r>
      <w:r w:rsidRPr="00F03ABD">
        <w:rPr>
          <w:bCs/>
        </w:rPr>
        <w:t>rzedmiotowych środków dowodowych:</w:t>
      </w:r>
      <w:r w:rsidR="00F03ABD" w:rsidRPr="00F03ABD">
        <w:rPr>
          <w:bCs/>
        </w:rPr>
        <w:t xml:space="preserve"> - 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284E1902"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249D6A61"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B5786B0"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79527160"/>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7952716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7A464792" w14:textId="027018FC" w:rsidR="00DA5D85" w:rsidRPr="0059217D" w:rsidRDefault="006B0420" w:rsidP="00C7623E">
      <w:pPr>
        <w:pStyle w:val="Akapitzlist"/>
        <w:numPr>
          <w:ilvl w:val="0"/>
          <w:numId w:val="8"/>
        </w:numPr>
        <w:spacing w:before="120" w:line="312" w:lineRule="auto"/>
        <w:contextualSpacing w:val="0"/>
        <w:jc w:val="both"/>
        <w:rPr>
          <w:b/>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C7623E" w:rsidRPr="00C7623E">
        <w:rPr>
          <w:b/>
        </w:rPr>
        <w:t>20 000,00</w:t>
      </w:r>
      <w:r w:rsidR="00C7623E">
        <w:rPr>
          <w:bCs/>
        </w:rPr>
        <w:t xml:space="preserve"> </w:t>
      </w:r>
      <w:r w:rsidR="00BB64DC" w:rsidRPr="00496C53">
        <w:rPr>
          <w:bCs/>
        </w:rPr>
        <w:t xml:space="preserve">PLN </w:t>
      </w:r>
      <w:r w:rsidR="00DA5D85" w:rsidRPr="0059217D">
        <w:t xml:space="preserve">Jeżeli w okresie </w:t>
      </w:r>
      <w:r w:rsidR="00DA5D85">
        <w:t>12 miesięcy</w:t>
      </w:r>
      <w:r w:rsidR="00DA5D85" w:rsidRPr="0059217D">
        <w:t xml:space="preserve"> licząc od terminu składania ofert </w:t>
      </w:r>
      <w:r w:rsidR="008616AB">
        <w:t>Wykonawca</w:t>
      </w:r>
      <w:r w:rsidR="00DA5D85" w:rsidRPr="0059217D">
        <w:t xml:space="preserve"> w innym postępowaniu prowadzonym przez Polską Grupę Górniczą S.A. odmówił zawarcia umowy z przyczyn leżących po jego stronie lub wycofał ofertę, </w:t>
      </w:r>
      <w:r w:rsidR="00DA5D85">
        <w:t xml:space="preserve">to </w:t>
      </w:r>
      <w:r w:rsidR="00DA5D85" w:rsidRPr="0059217D">
        <w:t xml:space="preserve">zobowiązany jest wnieść wadium w powiększonej wysokości, tj. </w:t>
      </w:r>
      <w:r w:rsidR="00C7623E" w:rsidRPr="0085127B">
        <w:rPr>
          <w:b/>
          <w:bCs/>
        </w:rPr>
        <w:t>40 000,00</w:t>
      </w:r>
      <w:r w:rsidR="00C7623E">
        <w:t xml:space="preserve"> zł</w:t>
      </w:r>
      <w:r w:rsidR="00DF163F">
        <w:t xml:space="preserve"> .</w:t>
      </w:r>
      <w:r w:rsidR="00DA5D85">
        <w:t xml:space="preserve"> Przepisy stosuje się odpowiednio do </w:t>
      </w:r>
      <w:r w:rsidR="008616AB">
        <w:t>Wykonawców</w:t>
      </w:r>
      <w:r w:rsidR="00DA5D85">
        <w:t xml:space="preserve"> wspólnie ubiegających się o udzielenie zamówienia. </w:t>
      </w:r>
    </w:p>
    <w:p w14:paraId="12F6B152" w14:textId="3EA42FF5" w:rsidR="000D2865" w:rsidRDefault="000D2865" w:rsidP="008D082E">
      <w:pPr>
        <w:pStyle w:val="Akapitzlist"/>
        <w:numPr>
          <w:ilvl w:val="0"/>
          <w:numId w:val="17"/>
        </w:numPr>
        <w:spacing w:before="120" w:line="312" w:lineRule="auto"/>
        <w:contextualSpacing w:val="0"/>
        <w:jc w:val="both"/>
        <w:rPr>
          <w:bCs/>
        </w:rPr>
      </w:pPr>
      <w:r w:rsidRPr="00057162">
        <w:rPr>
          <w:bCs/>
        </w:rPr>
        <w:lastRenderedPageBreak/>
        <w:t>Wadium należy wnieść przed terminem składania ofert (w szczególności wadium w</w:t>
      </w:r>
      <w:r w:rsidR="00843C73">
        <w:rPr>
          <w:bCs/>
        </w:rPr>
        <w:t> </w:t>
      </w:r>
      <w:r w:rsidRPr="00057162">
        <w:rPr>
          <w:bCs/>
        </w:rPr>
        <w:t>pieniądzu powinno znajdować się na rachunku zamawiającego przed upływem terminu składania ofert).</w:t>
      </w:r>
    </w:p>
    <w:p w14:paraId="55A76B15" w14:textId="208B33F1" w:rsidR="000D2865" w:rsidRPr="00057162" w:rsidRDefault="008616AB" w:rsidP="008D082E">
      <w:pPr>
        <w:pStyle w:val="Akapitzlist"/>
        <w:numPr>
          <w:ilvl w:val="0"/>
          <w:numId w:val="17"/>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8D082E">
      <w:pPr>
        <w:pStyle w:val="Akapitzlist"/>
        <w:numPr>
          <w:ilvl w:val="1"/>
          <w:numId w:val="17"/>
        </w:numPr>
        <w:spacing w:before="120" w:line="312" w:lineRule="auto"/>
        <w:contextualSpacing w:val="0"/>
        <w:jc w:val="both"/>
        <w:rPr>
          <w:bCs/>
        </w:rPr>
      </w:pPr>
      <w:r w:rsidRPr="00057162">
        <w:rPr>
          <w:bCs/>
        </w:rPr>
        <w:t>pieniądz,</w:t>
      </w:r>
    </w:p>
    <w:p w14:paraId="024BB529" w14:textId="63D5348A" w:rsidR="000D2865" w:rsidRPr="00057162" w:rsidRDefault="000D2865" w:rsidP="008D082E">
      <w:pPr>
        <w:pStyle w:val="Akapitzlist"/>
        <w:numPr>
          <w:ilvl w:val="1"/>
          <w:numId w:val="17"/>
        </w:numPr>
        <w:spacing w:before="120" w:line="312" w:lineRule="auto"/>
        <w:contextualSpacing w:val="0"/>
        <w:jc w:val="both"/>
        <w:rPr>
          <w:bCs/>
        </w:rPr>
      </w:pPr>
      <w:r w:rsidRPr="00057162">
        <w:rPr>
          <w:bCs/>
        </w:rPr>
        <w:t>gwarancja bankowa,</w:t>
      </w:r>
    </w:p>
    <w:p w14:paraId="2D719B52" w14:textId="45F613C3" w:rsidR="000D2865" w:rsidRPr="00057162" w:rsidRDefault="000D2865" w:rsidP="008D082E">
      <w:pPr>
        <w:pStyle w:val="Akapitzlist"/>
        <w:numPr>
          <w:ilvl w:val="1"/>
          <w:numId w:val="17"/>
        </w:numPr>
        <w:spacing w:before="120" w:line="312" w:lineRule="auto"/>
        <w:contextualSpacing w:val="0"/>
        <w:jc w:val="both"/>
        <w:rPr>
          <w:bCs/>
        </w:rPr>
      </w:pPr>
      <w:r w:rsidRPr="00057162">
        <w:rPr>
          <w:bCs/>
        </w:rPr>
        <w:t>gwarancja ubezpieczeniowa,</w:t>
      </w:r>
    </w:p>
    <w:p w14:paraId="7A605FD2" w14:textId="0C78E14A" w:rsidR="000D2865" w:rsidRPr="00057162" w:rsidRDefault="000D2865" w:rsidP="008D082E">
      <w:pPr>
        <w:pStyle w:val="Akapitzlist"/>
        <w:numPr>
          <w:ilvl w:val="1"/>
          <w:numId w:val="17"/>
        </w:numPr>
        <w:spacing w:before="120" w:line="312" w:lineRule="auto"/>
        <w:contextualSpacing w:val="0"/>
        <w:jc w:val="both"/>
        <w:rPr>
          <w:bCs/>
        </w:rPr>
      </w:pPr>
      <w:r w:rsidRPr="00057162">
        <w:rPr>
          <w:bCs/>
        </w:rPr>
        <w:t>poręczenie udzielane przez podmioty, o których mowa w art. 6b ust. 5 pkt. 2 ustawy z</w:t>
      </w:r>
      <w:r w:rsidR="00843C73">
        <w:rPr>
          <w:bCs/>
        </w:rPr>
        <w:t> </w:t>
      </w:r>
      <w:r w:rsidRPr="00057162">
        <w:rPr>
          <w:bCs/>
        </w:rPr>
        <w:t>dnia 9 listopada 2000 roku o utworzeniu Polskiej Agencji Rozwoju Przedsiębiorczości (Dz.U. z 20</w:t>
      </w:r>
      <w:r w:rsidR="00EB5EBC">
        <w:rPr>
          <w:bCs/>
        </w:rPr>
        <w:t>20</w:t>
      </w:r>
      <w:r w:rsidRPr="00057162">
        <w:rPr>
          <w:bCs/>
        </w:rPr>
        <w:t>.poz.</w:t>
      </w:r>
      <w:r w:rsidR="00EB5EBC">
        <w:rPr>
          <w:bCs/>
        </w:rPr>
        <w:t>299 j.t.</w:t>
      </w:r>
      <w:r w:rsidR="00EB5EBC" w:rsidRPr="00057162">
        <w:rPr>
          <w:bCs/>
        </w:rPr>
        <w:t xml:space="preserve"> </w:t>
      </w:r>
      <w:r w:rsidRPr="00057162">
        <w:rPr>
          <w:bCs/>
        </w:rPr>
        <w:t>ze zm.)</w:t>
      </w:r>
    </w:p>
    <w:p w14:paraId="2FB71007" w14:textId="3B61F1A1" w:rsidR="000D2865" w:rsidRDefault="000D2865" w:rsidP="008D082E">
      <w:pPr>
        <w:pStyle w:val="Akapitzlist"/>
        <w:numPr>
          <w:ilvl w:val="0"/>
          <w:numId w:val="17"/>
        </w:numPr>
        <w:spacing w:before="120" w:line="312" w:lineRule="auto"/>
        <w:contextualSpacing w:val="0"/>
        <w:jc w:val="both"/>
        <w:rPr>
          <w:bCs/>
        </w:rPr>
      </w:pPr>
      <w:r w:rsidRPr="00B77D28">
        <w:rPr>
          <w:bCs/>
        </w:rPr>
        <w:t xml:space="preserve">Wadium w pieniądzu należy wpłacić przelewem na rachunek </w:t>
      </w:r>
      <w:r w:rsidR="00DD4E37" w:rsidRPr="00B77D28">
        <w:rPr>
          <w:bCs/>
        </w:rPr>
        <w:t xml:space="preserve">bankowy – </w:t>
      </w:r>
      <w:r w:rsidR="007D1492" w:rsidRPr="00EB3330">
        <w:rPr>
          <w:bCs/>
          <w:sz w:val="22"/>
          <w:szCs w:val="22"/>
        </w:rPr>
        <w:t>PKO Bank Polski S.A. nr rachunku 62 1020 1026 0000 1202 0608 9280</w:t>
      </w:r>
      <w:r w:rsidR="007D1492">
        <w:rPr>
          <w:bCs/>
          <w:sz w:val="22"/>
          <w:szCs w:val="22"/>
        </w:rPr>
        <w:t xml:space="preserve"> </w:t>
      </w:r>
      <w:r w:rsidRPr="00B77D28">
        <w:rPr>
          <w:bCs/>
        </w:rPr>
        <w:t>z wpisaniem</w:t>
      </w:r>
      <w:r w:rsidRPr="00057162">
        <w:rPr>
          <w:bCs/>
        </w:rPr>
        <w:t xml:space="preserve"> na dowodzie wpłaty hasła: „Wadium na przetarg nr </w:t>
      </w:r>
      <w:r w:rsidR="00E3640B" w:rsidRPr="00E27544">
        <w:rPr>
          <w:b/>
        </w:rPr>
        <w:t>492400472</w:t>
      </w:r>
      <w:r w:rsidR="008616AB">
        <w:rPr>
          <w:bCs/>
        </w:rPr>
        <w:t xml:space="preserve"> pn</w:t>
      </w:r>
      <w:r w:rsidRPr="00057162">
        <w:rPr>
          <w:bCs/>
        </w:rPr>
        <w:t xml:space="preserve">. </w:t>
      </w:r>
      <w:r w:rsidR="00A50459" w:rsidRPr="00E27544">
        <w:rPr>
          <w:b/>
        </w:rPr>
        <w:t>Remont estakady kablowej pomiędzy rozdzielnią 6kV RG-4 , a budynkiem stacji przygotowania węgla”</w:t>
      </w:r>
      <w:r w:rsidR="0005752F">
        <w:rPr>
          <w:bCs/>
          <w:color w:val="FF0000"/>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0DAD3EBF" w:rsidR="00F306F1" w:rsidRDefault="000D2865" w:rsidP="008D082E">
      <w:pPr>
        <w:pStyle w:val="Akapitzlist"/>
        <w:numPr>
          <w:ilvl w:val="0"/>
          <w:numId w:val="17"/>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w oryginale w</w:t>
      </w:r>
      <w:r w:rsidR="00843C73">
        <w:rPr>
          <w:bCs/>
        </w:rPr>
        <w:t> </w:t>
      </w:r>
      <w:r w:rsidR="00127C46" w:rsidRPr="00057162">
        <w:rPr>
          <w:bCs/>
        </w:rPr>
        <w:t>postaci elektronicznej tj. dokument gwarancji lub poręczenia podpisany elektronicznym podpisem kwalifikowanym przez gwaranta lub poręczyciela.</w:t>
      </w:r>
    </w:p>
    <w:p w14:paraId="3DE0FCD2" w14:textId="7F0F906F" w:rsidR="000D2865" w:rsidRPr="0059217D" w:rsidRDefault="00127C46" w:rsidP="008D082E">
      <w:pPr>
        <w:pStyle w:val="Akapitzlist"/>
        <w:numPr>
          <w:ilvl w:val="0"/>
          <w:numId w:val="17"/>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8D082E">
      <w:pPr>
        <w:pStyle w:val="Akapitzlist"/>
        <w:numPr>
          <w:ilvl w:val="0"/>
          <w:numId w:val="1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8D082E">
      <w:pPr>
        <w:pStyle w:val="Akapitzlist"/>
        <w:numPr>
          <w:ilvl w:val="0"/>
          <w:numId w:val="17"/>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8"/>
      <w:bookmarkStart w:id="40" w:name="_Toc106096392"/>
      <w:bookmarkStart w:id="41" w:name="_Toc17952716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4A4CE959"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Default="00C85F61" w:rsidP="00C85F61">
      <w:pPr>
        <w:pStyle w:val="Akapitzlist"/>
        <w:numPr>
          <w:ilvl w:val="1"/>
          <w:numId w:val="9"/>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49D41562" w14:textId="77777777" w:rsidR="00090F51" w:rsidRDefault="00090F51" w:rsidP="007B406F">
      <w:pPr>
        <w:pStyle w:val="Akapitzlist"/>
        <w:numPr>
          <w:ilvl w:val="1"/>
          <w:numId w:val="9"/>
        </w:numPr>
        <w:spacing w:before="120" w:line="312" w:lineRule="auto"/>
        <w:contextualSpacing w:val="0"/>
        <w:jc w:val="both"/>
        <w:rPr>
          <w:bCs/>
        </w:rPr>
      </w:pPr>
      <w:r>
        <w:rPr>
          <w:bCs/>
        </w:rPr>
        <w:t>Dowodu złożenia wadium</w:t>
      </w:r>
    </w:p>
    <w:p w14:paraId="5E53EC5B" w14:textId="75D4C732" w:rsidR="00C85F61" w:rsidRPr="00A32244" w:rsidRDefault="00C85F61" w:rsidP="00D90EFE">
      <w:pPr>
        <w:pStyle w:val="Akapitzlist"/>
        <w:numPr>
          <w:ilvl w:val="0"/>
          <w:numId w:val="85"/>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D90EFE">
      <w:pPr>
        <w:pStyle w:val="Akapitzlist"/>
        <w:numPr>
          <w:ilvl w:val="1"/>
          <w:numId w:val="85"/>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D90EFE">
      <w:pPr>
        <w:pStyle w:val="Akapitzlist"/>
        <w:numPr>
          <w:ilvl w:val="1"/>
          <w:numId w:val="85"/>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D90EFE">
      <w:pPr>
        <w:pStyle w:val="Akapitzlist"/>
        <w:numPr>
          <w:ilvl w:val="0"/>
          <w:numId w:val="85"/>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2B091B" w:rsidRDefault="00E018E8" w:rsidP="00804500">
      <w:pPr>
        <w:spacing w:before="120" w:line="312" w:lineRule="auto"/>
        <w:jc w:val="both"/>
        <w:rPr>
          <w:b/>
          <w:sz w:val="24"/>
          <w:szCs w:val="24"/>
        </w:rPr>
      </w:pPr>
      <w:r w:rsidRPr="002B091B">
        <w:rPr>
          <w:b/>
          <w:sz w:val="24"/>
          <w:szCs w:val="24"/>
        </w:rPr>
        <w:t>Sposób złożenia oferty</w:t>
      </w:r>
    </w:p>
    <w:p w14:paraId="40BC41CE" w14:textId="77777777" w:rsidR="002B091B" w:rsidRPr="002B091B" w:rsidRDefault="002B091B" w:rsidP="00D90EFE">
      <w:pPr>
        <w:pStyle w:val="Akapitzlist"/>
        <w:numPr>
          <w:ilvl w:val="0"/>
          <w:numId w:val="85"/>
        </w:numPr>
        <w:spacing w:before="120" w:line="312" w:lineRule="auto"/>
        <w:contextualSpacing w:val="0"/>
        <w:jc w:val="both"/>
        <w:rPr>
          <w:bCs/>
        </w:rPr>
      </w:pPr>
      <w:r w:rsidRPr="002B091B">
        <w:rPr>
          <w:bCs/>
        </w:rPr>
        <w:lastRenderedPageBreak/>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2B091B" w:rsidRDefault="002B091B" w:rsidP="00D90EFE">
      <w:pPr>
        <w:pStyle w:val="Akapitzlist"/>
        <w:numPr>
          <w:ilvl w:val="0"/>
          <w:numId w:val="85"/>
        </w:numPr>
        <w:spacing w:before="120" w:line="312" w:lineRule="auto"/>
        <w:contextualSpacing w:val="0"/>
        <w:jc w:val="both"/>
        <w:rPr>
          <w:bCs/>
        </w:rPr>
      </w:pPr>
      <w:r w:rsidRPr="002B091B">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2B091B" w:rsidRDefault="002B091B" w:rsidP="00D90EFE">
      <w:pPr>
        <w:pStyle w:val="Akapitzlist"/>
        <w:numPr>
          <w:ilvl w:val="0"/>
          <w:numId w:val="85"/>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2" w:name="_Hlk106866889"/>
      <w:r w:rsidRPr="002B091B">
        <w:rPr>
          <w:bCs/>
        </w:rPr>
        <w:t>w kontekście jej kompletności i zgodności</w:t>
      </w:r>
      <w:bookmarkEnd w:id="42"/>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2B091B" w:rsidRDefault="002B091B" w:rsidP="00D90EFE">
      <w:pPr>
        <w:pStyle w:val="Akapitzlist"/>
        <w:numPr>
          <w:ilvl w:val="0"/>
          <w:numId w:val="85"/>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D90EFE">
      <w:pPr>
        <w:pStyle w:val="Akapitzlist"/>
        <w:numPr>
          <w:ilvl w:val="0"/>
          <w:numId w:val="85"/>
        </w:numPr>
        <w:spacing w:before="120" w:line="312" w:lineRule="auto"/>
        <w:contextualSpacing w:val="0"/>
        <w:jc w:val="both"/>
        <w:rPr>
          <w:bCs/>
        </w:rPr>
      </w:pPr>
      <w:r w:rsidRPr="002B091B">
        <w:rPr>
          <w:bCs/>
        </w:rPr>
        <w:t>Ofertę należy złożyć przy użyciu narzędzi dostępnych na Platformie EFO.</w:t>
      </w:r>
    </w:p>
    <w:p w14:paraId="1BE00A3F" w14:textId="7BACC43F" w:rsidR="001757A8" w:rsidRPr="002B091B" w:rsidRDefault="002B091B" w:rsidP="00D90EFE">
      <w:pPr>
        <w:pStyle w:val="Akapitzlist"/>
        <w:numPr>
          <w:ilvl w:val="0"/>
          <w:numId w:val="85"/>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D90EFE">
      <w:pPr>
        <w:pStyle w:val="Akapitzlist"/>
        <w:numPr>
          <w:ilvl w:val="0"/>
          <w:numId w:val="85"/>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D90EFE">
      <w:pPr>
        <w:pStyle w:val="Akapitzlist"/>
        <w:numPr>
          <w:ilvl w:val="0"/>
          <w:numId w:val="85"/>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9"/>
      <w:bookmarkStart w:id="44" w:name="_Toc106096393"/>
      <w:bookmarkStart w:id="45" w:name="_Toc17952716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3"/>
      <w:bookmarkEnd w:id="44"/>
      <w:bookmarkEnd w:id="45"/>
    </w:p>
    <w:p w14:paraId="4E1C7EA2" w14:textId="17F0F7CD"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008B025E" w:rsidRPr="008B025E">
        <w:rPr>
          <w:b/>
        </w:rPr>
        <w:t>30</w:t>
      </w:r>
      <w:r w:rsidR="00357497" w:rsidRPr="00357497">
        <w:rPr>
          <w:b/>
        </w:rPr>
        <w:t>.10.2024r.</w:t>
      </w:r>
      <w:r w:rsidRPr="00357497">
        <w:rPr>
          <w:b/>
        </w:rPr>
        <w:t xml:space="preserve"> godz. </w:t>
      </w:r>
      <w:r w:rsidR="00357497" w:rsidRPr="00357497">
        <w:rPr>
          <w:b/>
        </w:rPr>
        <w:t>09:00</w:t>
      </w:r>
      <w:r w:rsidRPr="00357497">
        <w:rPr>
          <w:b/>
        </w:rPr>
        <w:t>.</w:t>
      </w:r>
      <w:r w:rsidRPr="00057162">
        <w:rPr>
          <w:bCs/>
        </w:rPr>
        <w:t xml:space="preserve"> </w:t>
      </w:r>
    </w:p>
    <w:p w14:paraId="664A39EA" w14:textId="1E7196BF" w:rsidR="005A060C" w:rsidRPr="00357497" w:rsidRDefault="00F13DFD" w:rsidP="000A77EF">
      <w:pPr>
        <w:pStyle w:val="Akapitzlist"/>
        <w:numPr>
          <w:ilvl w:val="0"/>
          <w:numId w:val="10"/>
        </w:numPr>
        <w:spacing w:before="120" w:line="312" w:lineRule="auto"/>
        <w:contextualSpacing w:val="0"/>
        <w:jc w:val="both"/>
        <w:rPr>
          <w:b/>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dniu </w:t>
      </w:r>
      <w:r w:rsidR="008B025E" w:rsidRPr="008B025E">
        <w:rPr>
          <w:b/>
        </w:rPr>
        <w:t>30</w:t>
      </w:r>
      <w:r w:rsidR="00357497" w:rsidRPr="008B025E">
        <w:rPr>
          <w:b/>
        </w:rPr>
        <w:t>.1</w:t>
      </w:r>
      <w:r w:rsidR="00357497" w:rsidRPr="00357497">
        <w:rPr>
          <w:b/>
        </w:rPr>
        <w:t>0.2024r.</w:t>
      </w:r>
      <w:r w:rsidRPr="00357497">
        <w:rPr>
          <w:b/>
        </w:rPr>
        <w:t xml:space="preserve"> , godz. </w:t>
      </w:r>
      <w:r w:rsidR="00357497" w:rsidRPr="00357497">
        <w:rPr>
          <w:b/>
        </w:rPr>
        <w:t>09:00</w:t>
      </w:r>
      <w:r w:rsidRPr="00357497">
        <w:rPr>
          <w:b/>
        </w:rPr>
        <w:t xml:space="preserve"> </w:t>
      </w:r>
    </w:p>
    <w:p w14:paraId="452A0251" w14:textId="75318591" w:rsidR="00F13DFD" w:rsidRPr="00057162" w:rsidRDefault="00FB5DEC" w:rsidP="00933285">
      <w:pPr>
        <w:pStyle w:val="Akapitzlist"/>
        <w:numPr>
          <w:ilvl w:val="0"/>
          <w:numId w:val="10"/>
        </w:numPr>
        <w:spacing w:before="120" w:line="312"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46"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480A42CD"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357497" w:rsidRPr="00357497">
        <w:rPr>
          <w:b/>
        </w:rPr>
        <w:t>2</w:t>
      </w:r>
      <w:r w:rsidR="008B025E">
        <w:rPr>
          <w:b/>
        </w:rPr>
        <w:t>7</w:t>
      </w:r>
      <w:r w:rsidR="00357497" w:rsidRPr="00357497">
        <w:rPr>
          <w:b/>
        </w:rPr>
        <w:t>.01.2025r.</w:t>
      </w:r>
      <w:r w:rsidRPr="00057162">
        <w:rPr>
          <w:bCs/>
        </w:rPr>
        <w:t xml:space="preserve"> . Pierwszym dniem terminu jest dzień, w którym upływa termin składania ofert.</w:t>
      </w:r>
      <w:r>
        <w:rPr>
          <w:bCs/>
        </w:rPr>
        <w:t xml:space="preserve"> </w:t>
      </w:r>
    </w:p>
    <w:p w14:paraId="04E3C3BD" w14:textId="77777777" w:rsidR="00B77D28" w:rsidRDefault="00B77D28"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50"/>
      <w:bookmarkStart w:id="48" w:name="_Toc106096394"/>
      <w:bookmarkStart w:id="49" w:name="_Toc179527164"/>
      <w:bookmarkEnd w:id="4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7"/>
      <w:bookmarkEnd w:id="48"/>
      <w:bookmarkEnd w:id="49"/>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1"/>
      <w:bookmarkStart w:id="51" w:name="_Toc106096395"/>
      <w:bookmarkStart w:id="52" w:name="_Toc17952716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0"/>
      <w:bookmarkEnd w:id="51"/>
      <w:bookmarkEnd w:id="52"/>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3711E4FB" w14:textId="771491E9" w:rsidR="00D72BB8" w:rsidRPr="00412333" w:rsidRDefault="00090466" w:rsidP="00933285">
      <w:pPr>
        <w:pStyle w:val="Akapitzlist"/>
        <w:numPr>
          <w:ilvl w:val="0"/>
          <w:numId w:val="12"/>
        </w:numPr>
        <w:spacing w:before="120" w:line="312" w:lineRule="auto"/>
        <w:contextualSpacing w:val="0"/>
        <w:jc w:val="both"/>
        <w:rPr>
          <w:bCs/>
        </w:rPr>
      </w:pPr>
      <w:r w:rsidRPr="00412333">
        <w:rPr>
          <w:bCs/>
        </w:rPr>
        <w:t xml:space="preserve">Jeżeli wybór składanej oferty prowadziłby do powstania u </w:t>
      </w:r>
      <w:r w:rsidR="00412333">
        <w:rPr>
          <w:bCs/>
        </w:rPr>
        <w:t>Z</w:t>
      </w:r>
      <w:r w:rsidRPr="00412333">
        <w:rPr>
          <w:bCs/>
        </w:rPr>
        <w:t xml:space="preserve">amawiającego obowiązku podatkowego zgodnie z ustawą z 11.03.2004r. o podatku od towarów i usług </w:t>
      </w:r>
      <w:r w:rsidR="006B0420">
        <w:rPr>
          <w:bCs/>
        </w:rPr>
        <w:t>Zamawiający</w:t>
      </w:r>
      <w:r w:rsidRPr="00412333">
        <w:rPr>
          <w:bCs/>
        </w:rPr>
        <w:t xml:space="preserve"> dla celów oceny oferty w kryterium cena doliczy</w:t>
      </w:r>
      <w:r w:rsidR="00873F36" w:rsidRPr="00412333">
        <w:rPr>
          <w:bCs/>
        </w:rPr>
        <w:t xml:space="preserve"> kwotę podatku od towarów i usług, którą miałby obowiązek rozliczyć.</w:t>
      </w:r>
    </w:p>
    <w:p w14:paraId="7AD7B286" w14:textId="01DCE262" w:rsidR="00F13DFD" w:rsidRPr="00ED1E33" w:rsidRDefault="00F13DFD" w:rsidP="00804500">
      <w:pPr>
        <w:spacing w:before="120" w:line="312" w:lineRule="auto"/>
        <w:jc w:val="both"/>
        <w:rPr>
          <w:bCs/>
          <w:sz w:val="14"/>
          <w:szCs w:val="14"/>
        </w:rPr>
      </w:pP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2"/>
      <w:bookmarkStart w:id="54" w:name="_Toc106096396"/>
      <w:bookmarkStart w:id="55" w:name="_Toc17952716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3"/>
      <w:bookmarkEnd w:id="54"/>
      <w:bookmarkEnd w:id="55"/>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61A0E4DD" w:rsidR="003C2C0F" w:rsidRPr="00895B46" w:rsidRDefault="003C2C0F" w:rsidP="00D90EFE">
      <w:pPr>
        <w:pStyle w:val="Akapitzlist"/>
        <w:numPr>
          <w:ilvl w:val="0"/>
          <w:numId w:val="67"/>
        </w:numPr>
        <w:spacing w:before="120" w:line="312" w:lineRule="auto"/>
        <w:jc w:val="both"/>
        <w:rPr>
          <w:bCs/>
        </w:rPr>
      </w:pPr>
      <w:r w:rsidRPr="00895B46">
        <w:rPr>
          <w:bCs/>
        </w:rPr>
        <w:lastRenderedPageBreak/>
        <w:t xml:space="preserve">Za najkorzystniejszą ofertę dla kryterium cena </w:t>
      </w:r>
      <w:r w:rsidR="00B77D28">
        <w:rPr>
          <w:bCs/>
        </w:rPr>
        <w:t>–</w:t>
      </w:r>
      <w:r w:rsidRPr="00895B46">
        <w:rPr>
          <w:bCs/>
        </w:rPr>
        <w:t xml:space="preserve">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3"/>
      <w:bookmarkStart w:id="57" w:name="_Toc106096397"/>
      <w:bookmarkStart w:id="58" w:name="_Toc179527167"/>
      <w:bookmarkStart w:id="59"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6"/>
      <w:bookmarkEnd w:id="57"/>
      <w:bookmarkEnd w:id="58"/>
    </w:p>
    <w:p w14:paraId="298D7C04" w14:textId="714F789C" w:rsidR="00F7726E" w:rsidRPr="00951AAB" w:rsidRDefault="006B0420" w:rsidP="008D082E">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8D082E">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951AAB" w:rsidRDefault="006B0420" w:rsidP="008D082E">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w toku aukcji elektronicznej, stosować będzie kryterium </w:t>
      </w:r>
      <w:r w:rsidR="00DD4075" w:rsidRPr="00951AAB">
        <w:rPr>
          <w:bCs/>
          <w:sz w:val="24"/>
          <w:szCs w:val="24"/>
        </w:rPr>
        <w:t>zgodnie z zapisami SWZ.</w:t>
      </w:r>
    </w:p>
    <w:p w14:paraId="006E4BB8" w14:textId="7E22C59D" w:rsidR="00F7726E" w:rsidRPr="00951AAB" w:rsidRDefault="00CE1A8D" w:rsidP="008D082E">
      <w:pPr>
        <w:numPr>
          <w:ilvl w:val="1"/>
          <w:numId w:val="19"/>
        </w:numPr>
        <w:spacing w:before="120" w:line="312" w:lineRule="auto"/>
        <w:jc w:val="both"/>
        <w:rPr>
          <w:bCs/>
          <w:sz w:val="24"/>
          <w:szCs w:val="24"/>
        </w:rPr>
      </w:pPr>
      <w:r w:rsidRPr="00951AAB">
        <w:rPr>
          <w:bCs/>
          <w:sz w:val="24"/>
          <w:szCs w:val="24"/>
        </w:rPr>
        <w:t xml:space="preserve">Aukcja elektroniczna zostanie przeprowadzona pod adresem: </w:t>
      </w:r>
      <w:hyperlink r:id="rId12" w:history="1">
        <w:r w:rsidR="008B6CC2" w:rsidRPr="00951AAB">
          <w:rPr>
            <w:rStyle w:val="Hipercze"/>
            <w:sz w:val="24"/>
            <w:szCs w:val="24"/>
          </w:rPr>
          <w:t>https://lain3-pgg.coig.bi</w:t>
        </w:r>
        <w:r w:rsidR="008B6CC2" w:rsidRPr="00951AAB">
          <w:rPr>
            <w:rStyle w:val="Hipercze"/>
            <w:bCs/>
            <w:sz w:val="24"/>
            <w:szCs w:val="24"/>
          </w:rPr>
          <w:t>z</w:t>
        </w:r>
      </w:hyperlink>
      <w:r w:rsidR="008B6CC2" w:rsidRPr="00951AAB">
        <w:rPr>
          <w:bCs/>
          <w:sz w:val="24"/>
          <w:szCs w:val="24"/>
        </w:rPr>
        <w:t xml:space="preserve"> </w:t>
      </w:r>
    </w:p>
    <w:p w14:paraId="5A683274" w14:textId="42033D37" w:rsidR="006E60E3" w:rsidRPr="00951AAB" w:rsidRDefault="006E60E3" w:rsidP="008D082E">
      <w:pPr>
        <w:numPr>
          <w:ilvl w:val="1"/>
          <w:numId w:val="19"/>
        </w:numPr>
        <w:spacing w:before="120" w:line="312" w:lineRule="auto"/>
        <w:jc w:val="both"/>
        <w:rPr>
          <w:sz w:val="24"/>
          <w:szCs w:val="24"/>
        </w:rPr>
      </w:pPr>
      <w:r w:rsidRPr="00951AAB">
        <w:rPr>
          <w:sz w:val="24"/>
          <w:szCs w:val="24"/>
        </w:rPr>
        <w:t xml:space="preserve">Powiadomienia o rozpoczęciu aukcji otrzymują tylko osoby wpisane w Formularzu </w:t>
      </w:r>
      <w:r w:rsidR="00DD4075" w:rsidRPr="00951AAB">
        <w:rPr>
          <w:sz w:val="24"/>
          <w:szCs w:val="24"/>
        </w:rPr>
        <w:t>O</w:t>
      </w:r>
      <w:r w:rsidRPr="00951AAB">
        <w:rPr>
          <w:sz w:val="24"/>
          <w:szCs w:val="24"/>
        </w:rPr>
        <w:t>fertowym w polu „Osoby prowadzące postępowanie” jaki i „Osoby upoważnione do składania ofert w aukcji”</w:t>
      </w:r>
    </w:p>
    <w:p w14:paraId="4BD1B2B0" w14:textId="365D61B4" w:rsidR="00657B07" w:rsidRPr="00C24FED" w:rsidRDefault="006E60E3" w:rsidP="008D082E">
      <w:pPr>
        <w:numPr>
          <w:ilvl w:val="1"/>
          <w:numId w:val="19"/>
        </w:numPr>
        <w:spacing w:before="120" w:line="312" w:lineRule="auto"/>
        <w:jc w:val="both"/>
        <w:rPr>
          <w:sz w:val="24"/>
          <w:szCs w:val="24"/>
        </w:rPr>
      </w:pPr>
      <w:r w:rsidRPr="00951AAB">
        <w:rPr>
          <w:sz w:val="24"/>
          <w:szCs w:val="24"/>
        </w:rPr>
        <w:t xml:space="preserve">Nie ma konieczności </w:t>
      </w:r>
      <w:r w:rsidR="00C24FED">
        <w:rPr>
          <w:sz w:val="24"/>
          <w:szCs w:val="24"/>
        </w:rPr>
        <w:t xml:space="preserve">indywidualnego </w:t>
      </w:r>
      <w:r w:rsidRPr="00951AAB">
        <w:rPr>
          <w:sz w:val="24"/>
          <w:szCs w:val="24"/>
        </w:rPr>
        <w:t>zakładania kont</w:t>
      </w:r>
      <w:r w:rsidR="00C24FED">
        <w:rPr>
          <w:sz w:val="24"/>
          <w:szCs w:val="24"/>
        </w:rPr>
        <w:t>a użytkownika</w:t>
      </w:r>
      <w:r w:rsidRPr="00951AAB">
        <w:rPr>
          <w:sz w:val="24"/>
          <w:szCs w:val="24"/>
        </w:rPr>
        <w:t xml:space="preserve"> w systemie aukcyjnym </w:t>
      </w:r>
      <w:hyperlink r:id="rId13" w:history="1">
        <w:r w:rsidRPr="00951AAB">
          <w:rPr>
            <w:rStyle w:val="Hipercze"/>
            <w:sz w:val="24"/>
            <w:szCs w:val="24"/>
          </w:rPr>
          <w:t>https://lain3-pgg.coig.biz</w:t>
        </w:r>
      </w:hyperlink>
      <w:r w:rsidRPr="00951AAB">
        <w:rPr>
          <w:sz w:val="24"/>
          <w:szCs w:val="24"/>
        </w:rPr>
        <w:t>. przed rozpoczęciem aukcji.</w:t>
      </w:r>
      <w:r w:rsidR="00657B07" w:rsidRPr="00657B07">
        <w:rPr>
          <w:sz w:val="24"/>
          <w:szCs w:val="24"/>
        </w:rPr>
        <w:t xml:space="preserve"> </w:t>
      </w:r>
      <w:r w:rsidR="00657B07" w:rsidRPr="00C24FED">
        <w:rPr>
          <w:sz w:val="24"/>
          <w:szCs w:val="24"/>
        </w:rPr>
        <w:t xml:space="preserve">Każdorazowo dla wszystkich aukcji z danego przetargu zakładane jest </w:t>
      </w:r>
      <w:r w:rsidR="00C24FED">
        <w:rPr>
          <w:sz w:val="24"/>
          <w:szCs w:val="24"/>
        </w:rPr>
        <w:t xml:space="preserve">automatycznie </w:t>
      </w:r>
      <w:r w:rsidR="00657B07" w:rsidRPr="00C24FED">
        <w:rPr>
          <w:sz w:val="24"/>
          <w:szCs w:val="24"/>
        </w:rPr>
        <w:t>nowe konto użytkownika (nowy login i nowe hasło) – szczegółowe informacje zawarte są w</w:t>
      </w:r>
      <w:r w:rsidR="00843C73">
        <w:rPr>
          <w:sz w:val="24"/>
          <w:szCs w:val="24"/>
        </w:rPr>
        <w:t> </w:t>
      </w:r>
      <w:r w:rsidR="00657B07" w:rsidRPr="00C24FED">
        <w:rPr>
          <w:sz w:val="24"/>
          <w:szCs w:val="24"/>
        </w:rPr>
        <w:t>zaproszeniu do aukcji.</w:t>
      </w:r>
    </w:p>
    <w:p w14:paraId="27B7AAB8" w14:textId="1F1975F5" w:rsidR="006E60E3" w:rsidRPr="00951AAB" w:rsidRDefault="006E60E3" w:rsidP="008D082E">
      <w:pPr>
        <w:numPr>
          <w:ilvl w:val="1"/>
          <w:numId w:val="19"/>
        </w:numPr>
        <w:spacing w:before="120" w:line="312" w:lineRule="auto"/>
        <w:jc w:val="both"/>
        <w:rPr>
          <w:sz w:val="24"/>
          <w:szCs w:val="24"/>
        </w:rPr>
      </w:pPr>
      <w:r w:rsidRPr="00951AAB">
        <w:rPr>
          <w:sz w:val="24"/>
          <w:szCs w:val="24"/>
        </w:rPr>
        <w:t xml:space="preserve">Zaproszenia do udziału w aukcji elektronicznej, zawierające między innymi poufne identyfikatory, zostaną przekazane przez Zamawiającego wszystkim Wykonawcom drogą elektroniczną, na adres e-mail </w:t>
      </w:r>
      <w:r w:rsidR="00DB4D9E" w:rsidRPr="00951AAB">
        <w:rPr>
          <w:sz w:val="24"/>
          <w:szCs w:val="24"/>
        </w:rPr>
        <w:t>Wykonawcy</w:t>
      </w:r>
      <w:r w:rsidRPr="00951AAB">
        <w:rPr>
          <w:sz w:val="24"/>
          <w:szCs w:val="24"/>
        </w:rPr>
        <w:t xml:space="preserve">, wskazany w ofercie (w Formularzu </w:t>
      </w:r>
      <w:r w:rsidR="00951AAB">
        <w:rPr>
          <w:sz w:val="24"/>
          <w:szCs w:val="24"/>
        </w:rPr>
        <w:t>O</w:t>
      </w:r>
      <w:r w:rsidRPr="00951AAB">
        <w:rPr>
          <w:sz w:val="24"/>
          <w:szCs w:val="24"/>
        </w:rPr>
        <w:t xml:space="preserve">fertowym w polu „Osoby upoważnione do składania ofert w aukcji). </w:t>
      </w:r>
    </w:p>
    <w:p w14:paraId="4C1D2F22" w14:textId="596B717A" w:rsidR="006E60E3" w:rsidRPr="00951AAB" w:rsidRDefault="008616AB" w:rsidP="008D082E">
      <w:pPr>
        <w:numPr>
          <w:ilvl w:val="1"/>
          <w:numId w:val="19"/>
        </w:numPr>
        <w:spacing w:before="120" w:line="312" w:lineRule="auto"/>
        <w:jc w:val="both"/>
        <w:rPr>
          <w:sz w:val="24"/>
          <w:szCs w:val="24"/>
        </w:rPr>
      </w:pPr>
      <w:r w:rsidRPr="00951AAB">
        <w:rPr>
          <w:sz w:val="24"/>
          <w:szCs w:val="24"/>
        </w:rPr>
        <w:t>Wykonawca</w:t>
      </w:r>
      <w:r w:rsidR="006E60E3" w:rsidRPr="00951AAB">
        <w:rPr>
          <w:sz w:val="24"/>
          <w:szCs w:val="24"/>
        </w:rPr>
        <w:t xml:space="preserve"> zobowiązany jest zalogować się w systemie</w:t>
      </w:r>
      <w:r w:rsidR="00006579" w:rsidRPr="00951AAB">
        <w:rPr>
          <w:sz w:val="24"/>
          <w:szCs w:val="24"/>
        </w:rPr>
        <w:t>:</w:t>
      </w:r>
      <w:r w:rsidR="006E60E3" w:rsidRPr="00951AAB">
        <w:rPr>
          <w:sz w:val="24"/>
          <w:szCs w:val="24"/>
        </w:rPr>
        <w:t xml:space="preserve"> Aukcje elektroniczne w</w:t>
      </w:r>
      <w:r w:rsidR="00843C73">
        <w:rPr>
          <w:sz w:val="24"/>
          <w:szCs w:val="24"/>
        </w:rPr>
        <w:t> </w:t>
      </w:r>
      <w:r w:rsidR="006E60E3" w:rsidRPr="00951AAB">
        <w:rPr>
          <w:sz w:val="24"/>
          <w:szCs w:val="24"/>
        </w:rPr>
        <w:t>momencie otrzymania zaproszenia drog</w:t>
      </w:r>
      <w:r w:rsidR="00B47581">
        <w:rPr>
          <w:sz w:val="24"/>
          <w:szCs w:val="24"/>
        </w:rPr>
        <w:t>ą</w:t>
      </w:r>
      <w:r w:rsidR="006E60E3" w:rsidRPr="00951AAB">
        <w:rPr>
          <w:sz w:val="24"/>
          <w:szCs w:val="24"/>
        </w:rPr>
        <w:t xml:space="preserve"> mailową. Zaproszenie zawiera wytyczne pomagające przejść przez proces </w:t>
      </w:r>
      <w:r w:rsidR="00657B07">
        <w:rPr>
          <w:sz w:val="24"/>
          <w:szCs w:val="24"/>
        </w:rPr>
        <w:t>aktywacji automatycznie założonego konta użytkownika</w:t>
      </w:r>
      <w:r w:rsidR="006E60E3" w:rsidRPr="00951AAB">
        <w:rPr>
          <w:sz w:val="24"/>
          <w:szCs w:val="24"/>
        </w:rPr>
        <w:t>.</w:t>
      </w:r>
    </w:p>
    <w:p w14:paraId="613EBE3C" w14:textId="569F738D" w:rsidR="006E60E3" w:rsidRPr="00C24FED" w:rsidRDefault="006E60E3" w:rsidP="008D082E">
      <w:pPr>
        <w:numPr>
          <w:ilvl w:val="1"/>
          <w:numId w:val="19"/>
        </w:numPr>
        <w:spacing w:before="120" w:line="312" w:lineRule="auto"/>
        <w:jc w:val="both"/>
        <w:rPr>
          <w:sz w:val="24"/>
          <w:szCs w:val="24"/>
        </w:rPr>
      </w:pPr>
      <w:r w:rsidRPr="00951AAB">
        <w:rPr>
          <w:sz w:val="24"/>
          <w:szCs w:val="24"/>
        </w:rPr>
        <w:t xml:space="preserve">Zwracamy </w:t>
      </w:r>
      <w:r w:rsidRPr="00C24FED">
        <w:rPr>
          <w:sz w:val="24"/>
          <w:szCs w:val="24"/>
        </w:rPr>
        <w:t xml:space="preserve">uwagę aby </w:t>
      </w:r>
      <w:r w:rsidR="008616AB" w:rsidRPr="00C24FED">
        <w:rPr>
          <w:sz w:val="24"/>
          <w:szCs w:val="24"/>
        </w:rPr>
        <w:t>Wykonawca</w:t>
      </w:r>
      <w:r w:rsidRPr="00C24FED">
        <w:rPr>
          <w:sz w:val="24"/>
          <w:szCs w:val="24"/>
        </w:rPr>
        <w:t xml:space="preserve"> miał dostęp do skrzynki mailowej wskazanej w</w:t>
      </w:r>
      <w:r w:rsidR="00843C73">
        <w:rPr>
          <w:sz w:val="24"/>
          <w:szCs w:val="24"/>
        </w:rPr>
        <w:t> </w:t>
      </w:r>
      <w:r w:rsidR="00DD4075" w:rsidRPr="00C24FED">
        <w:rPr>
          <w:sz w:val="24"/>
          <w:szCs w:val="24"/>
        </w:rPr>
        <w:t>F</w:t>
      </w:r>
      <w:r w:rsidRPr="00C24FED">
        <w:rPr>
          <w:sz w:val="24"/>
          <w:szCs w:val="24"/>
        </w:rPr>
        <w:t xml:space="preserve">ormularzu </w:t>
      </w:r>
      <w:r w:rsidR="00DD4075" w:rsidRPr="00C24FED">
        <w:rPr>
          <w:sz w:val="24"/>
          <w:szCs w:val="24"/>
        </w:rPr>
        <w:t>O</w:t>
      </w:r>
      <w:r w:rsidRPr="00C24FED">
        <w:rPr>
          <w:sz w:val="24"/>
          <w:szCs w:val="24"/>
        </w:rPr>
        <w:t xml:space="preserve">fertowym szczególnie w wyznaczonym dniu do przeprowadzenia aukcji. </w:t>
      </w:r>
    </w:p>
    <w:p w14:paraId="3F14E0EF" w14:textId="41DA4544" w:rsidR="006E60E3" w:rsidRPr="00C24FED" w:rsidRDefault="006E60E3" w:rsidP="008D082E">
      <w:pPr>
        <w:numPr>
          <w:ilvl w:val="1"/>
          <w:numId w:val="19"/>
        </w:numPr>
        <w:spacing w:before="120" w:line="312" w:lineRule="auto"/>
        <w:jc w:val="both"/>
        <w:rPr>
          <w:sz w:val="24"/>
          <w:szCs w:val="24"/>
        </w:rPr>
      </w:pPr>
      <w:r w:rsidRPr="00C24FED">
        <w:rPr>
          <w:sz w:val="24"/>
          <w:szCs w:val="24"/>
        </w:rPr>
        <w:t>Wymagania sprzętowe:</w:t>
      </w:r>
    </w:p>
    <w:p w14:paraId="10FB931F" w14:textId="51197252"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a) korzystanie z szerokopasmowego łącza internetowego, </w:t>
      </w:r>
    </w:p>
    <w:p w14:paraId="1E47D578"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b) korzystanie ze stabilnych wersji (bez wsparcia dla wersji beta) przeglądarki Internet Explorer (wersja 10 lub 11), alternatywnie Microsoft Edge lub Mozilla Firefox od wersji 50, </w:t>
      </w:r>
    </w:p>
    <w:p w14:paraId="44D521D4"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lastRenderedPageBreak/>
        <w:t xml:space="preserve">c) korzystanie z komputera klasy PC z jednym z następujących systemów operacyjnych: Windows 7, Windows 8, Windows 10 (bez wsparcia dla Windows XP, Windows Vista), </w:t>
      </w:r>
    </w:p>
    <w:p w14:paraId="3F7F9590"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d) włączenie obsługi JavaScript w wykorzystywanej przeglądarce internetowej, </w:t>
      </w:r>
    </w:p>
    <w:p w14:paraId="6DA00A4E" w14:textId="5843889B" w:rsidR="00C24FED" w:rsidRPr="00C24FED" w:rsidRDefault="00C24FED" w:rsidP="00C24FED">
      <w:pPr>
        <w:pStyle w:val="Akapitzlist"/>
        <w:autoSpaceDE w:val="0"/>
        <w:autoSpaceDN w:val="0"/>
        <w:adjustRightInd w:val="0"/>
        <w:spacing w:after="138" w:line="360" w:lineRule="auto"/>
        <w:ind w:left="851" w:hanging="284"/>
        <w:jc w:val="both"/>
      </w:pPr>
      <w:r w:rsidRPr="00C24FED">
        <w:t>e) minimalną rozdzielczości ekranu do poprawnego działania platformy: 1366x768.</w:t>
      </w:r>
    </w:p>
    <w:p w14:paraId="7A31241B" w14:textId="0C62533A" w:rsidR="006E60E3" w:rsidRPr="00C24FED" w:rsidRDefault="00C24FED" w:rsidP="008D082E">
      <w:pPr>
        <w:numPr>
          <w:ilvl w:val="1"/>
          <w:numId w:val="19"/>
        </w:numPr>
        <w:spacing w:before="120" w:line="312" w:lineRule="auto"/>
        <w:jc w:val="both"/>
        <w:rPr>
          <w:sz w:val="24"/>
          <w:szCs w:val="24"/>
        </w:rPr>
      </w:pPr>
      <w:r w:rsidRPr="00C24FED">
        <w:rPr>
          <w:bCs/>
          <w:sz w:val="24"/>
          <w:szCs w:val="24"/>
        </w:rPr>
        <w:t xml:space="preserve">Składanie ofert w aukcji japońskiej będzie polegać na zaakceptowaniu przez platformę wartości. Wartość obniżana będzie kolejno w ustalonych odstępach czasu wskazanego przez Zamawiającego. </w:t>
      </w:r>
      <w:r w:rsidRPr="00C24FED">
        <w:rPr>
          <w:bCs/>
          <w:strike/>
          <w:sz w:val="24"/>
          <w:szCs w:val="24"/>
        </w:rPr>
        <w:t xml:space="preserve"> </w:t>
      </w:r>
    </w:p>
    <w:p w14:paraId="4A432122" w14:textId="7A1ED5AA" w:rsidR="006E60E3" w:rsidRPr="00951AAB" w:rsidRDefault="008616AB" w:rsidP="008D082E">
      <w:pPr>
        <w:pStyle w:val="Akapitzlist"/>
        <w:numPr>
          <w:ilvl w:val="1"/>
          <w:numId w:val="19"/>
        </w:numPr>
        <w:spacing w:before="120" w:line="312" w:lineRule="auto"/>
        <w:ind w:left="499" w:hanging="357"/>
        <w:jc w:val="both"/>
        <w:rPr>
          <w:bCs/>
        </w:rPr>
      </w:pPr>
      <w:r w:rsidRPr="00C24FED">
        <w:rPr>
          <w:bCs/>
        </w:rPr>
        <w:t>Wykonawca</w:t>
      </w:r>
      <w:r w:rsidR="006E60E3" w:rsidRPr="00C24FED">
        <w:rPr>
          <w:bCs/>
        </w:rPr>
        <w:t xml:space="preserve"> uczestniczący w aukcji akceptuje kolejne postąpienia, proponowane przez </w:t>
      </w:r>
      <w:r w:rsidR="00047B00" w:rsidRPr="00C24FED">
        <w:rPr>
          <w:bCs/>
        </w:rPr>
        <w:t>platformę, co jest równoznaczne</w:t>
      </w:r>
      <w:r w:rsidR="00047B00" w:rsidRPr="00951AAB">
        <w:rPr>
          <w:bCs/>
        </w:rPr>
        <w:t xml:space="preserve"> ze złożeniem postąpienia.</w:t>
      </w:r>
      <w:r w:rsidR="006E60E3" w:rsidRPr="00951AAB">
        <w:rPr>
          <w:bCs/>
        </w:rPr>
        <w:t xml:space="preserve"> Wygrywa ten </w:t>
      </w:r>
      <w:r w:rsidRPr="00951AAB">
        <w:rPr>
          <w:bCs/>
        </w:rPr>
        <w:t>Wykonawca</w:t>
      </w:r>
      <w:r w:rsidR="006E60E3" w:rsidRPr="00951AAB">
        <w:rPr>
          <w:bCs/>
        </w:rPr>
        <w:t xml:space="preserve">, który potwierdzi </w:t>
      </w:r>
      <w:r w:rsidR="00047B00" w:rsidRPr="00951AAB">
        <w:rPr>
          <w:bCs/>
        </w:rPr>
        <w:t>ostatnią wartość proponowaną przez platformę.</w:t>
      </w:r>
      <w:r w:rsidR="006E60E3" w:rsidRPr="00951AAB">
        <w:rPr>
          <w:bCs/>
        </w:rPr>
        <w:t xml:space="preserve"> </w:t>
      </w:r>
    </w:p>
    <w:p w14:paraId="0C5B02FA" w14:textId="38387CD0" w:rsidR="006E60E3" w:rsidRPr="00951AAB" w:rsidRDefault="006E60E3" w:rsidP="008D082E">
      <w:pPr>
        <w:pStyle w:val="Akapitzlist"/>
        <w:numPr>
          <w:ilvl w:val="1"/>
          <w:numId w:val="19"/>
        </w:numPr>
        <w:spacing w:before="120" w:line="312" w:lineRule="auto"/>
        <w:jc w:val="both"/>
        <w:rPr>
          <w:bCs/>
        </w:rPr>
      </w:pPr>
      <w:r w:rsidRPr="00951AAB">
        <w:rPr>
          <w:bCs/>
        </w:rPr>
        <w:t xml:space="preserve">W przypadku, gdy dwóch lub więcej </w:t>
      </w:r>
      <w:r w:rsidR="008616AB" w:rsidRPr="00951AAB">
        <w:rPr>
          <w:bCs/>
        </w:rPr>
        <w:t>Wykonawców</w:t>
      </w:r>
      <w:r w:rsidRPr="00951AAB">
        <w:rPr>
          <w:bCs/>
        </w:rPr>
        <w:t xml:space="preserve"> potwierdzi wartość </w:t>
      </w:r>
      <w:r w:rsidR="00254367" w:rsidRPr="00951AAB">
        <w:rPr>
          <w:bCs/>
        </w:rPr>
        <w:t xml:space="preserve">proponowaną przez platformę, a następnie nie potwierdzi kolejnej wartości zaproponowanej przez platformę </w:t>
      </w:r>
      <w:r w:rsidRPr="00951AAB">
        <w:rPr>
          <w:bCs/>
        </w:rPr>
        <w:t xml:space="preserve"> rozpoczyna się kolejny etap postępowania przetargowego, tzw. dogrywka, przeprowadzany na zasadach aukcji angielskiej – klasycznej, w toku której </w:t>
      </w:r>
      <w:r w:rsidR="00DB4D9E" w:rsidRPr="00951AAB">
        <w:rPr>
          <w:bCs/>
        </w:rPr>
        <w:t>Wykonawcy</w:t>
      </w:r>
      <w:r w:rsidRPr="00951AAB">
        <w:rPr>
          <w:bCs/>
        </w:rPr>
        <w:t xml:space="preserve"> licytują cenę w dół składając kolejne postąpienia, rywalizując między sobą. Do dogrywki zostaną dopuszczeni jedynie </w:t>
      </w:r>
      <w:r w:rsidR="00DB4D9E" w:rsidRPr="00951AAB">
        <w:rPr>
          <w:bCs/>
        </w:rPr>
        <w:t>Wykonawcy</w:t>
      </w:r>
      <w:r w:rsidRPr="00951AAB">
        <w:rPr>
          <w:bCs/>
        </w:rPr>
        <w:t xml:space="preserve"> którzy potwierdzili wartość w ostatnim kroku aukcji japońskiej. </w:t>
      </w:r>
    </w:p>
    <w:p w14:paraId="1A8DDA55" w14:textId="2DA67182" w:rsidR="006E60E3" w:rsidRPr="00951AAB" w:rsidRDefault="006E60E3" w:rsidP="008D082E">
      <w:pPr>
        <w:pStyle w:val="Akapitzlist"/>
        <w:numPr>
          <w:ilvl w:val="1"/>
          <w:numId w:val="19"/>
        </w:numPr>
        <w:spacing w:before="120" w:line="312" w:lineRule="auto"/>
        <w:jc w:val="both"/>
        <w:rPr>
          <w:bCs/>
        </w:rPr>
      </w:pPr>
      <w:r w:rsidRPr="00951AAB">
        <w:rPr>
          <w:bCs/>
        </w:rPr>
        <w:t>Ceną wywoławczą w dogrywce po aukcji japońskiej będzie ostatnia zaakceptowana cena z aukcji japońskiej</w:t>
      </w:r>
      <w:r w:rsidR="008A3598">
        <w:rPr>
          <w:bCs/>
        </w:rPr>
        <w:t>,</w:t>
      </w:r>
      <w:r w:rsidR="008A3598" w:rsidRPr="008A3598">
        <w:rPr>
          <w:bCs/>
        </w:rPr>
        <w:t xml:space="preserve"> </w:t>
      </w:r>
      <w:r w:rsidR="008A3598" w:rsidRPr="005D0E01">
        <w:rPr>
          <w:bCs/>
        </w:rPr>
        <w:t>a w przypadku braku postąpień w toku aukcji japońskiej – cena złożonej oferty.</w:t>
      </w:r>
      <w:r w:rsidRPr="00951AAB">
        <w:rPr>
          <w:bCs/>
        </w:rPr>
        <w:t xml:space="preserve"> Wartość postąpienia będzie wynosiła określony procent wartości ostatniej zaakceptowanej ceny z aukcji japońskiej. </w:t>
      </w:r>
    </w:p>
    <w:p w14:paraId="4EFDBA7B" w14:textId="406F4BE8" w:rsidR="006E60E3" w:rsidRPr="00951AAB" w:rsidRDefault="006E60E3" w:rsidP="008D082E">
      <w:pPr>
        <w:pStyle w:val="Akapitzlist"/>
        <w:numPr>
          <w:ilvl w:val="1"/>
          <w:numId w:val="19"/>
        </w:numPr>
        <w:spacing w:before="120" w:line="312" w:lineRule="auto"/>
        <w:jc w:val="both"/>
        <w:rPr>
          <w:bCs/>
        </w:rPr>
      </w:pPr>
      <w:r w:rsidRPr="00951AAB">
        <w:rPr>
          <w:bCs/>
        </w:rPr>
        <w:t xml:space="preserve">Dogrywka zostaje zakończona, gdy żaden z </w:t>
      </w:r>
      <w:r w:rsidR="008616AB" w:rsidRPr="00951AAB">
        <w:rPr>
          <w:bCs/>
        </w:rPr>
        <w:t>Wykonawców</w:t>
      </w:r>
      <w:r w:rsidRPr="00951AAB">
        <w:rPr>
          <w:bCs/>
        </w:rPr>
        <w:t xml:space="preserve"> nie złoży kolejnego postąpienia. Wygrywa ten </w:t>
      </w:r>
      <w:r w:rsidR="008616AB" w:rsidRPr="00951AAB">
        <w:rPr>
          <w:bCs/>
        </w:rPr>
        <w:t>Wykonawca</w:t>
      </w:r>
      <w:r w:rsidRPr="00951AAB">
        <w:rPr>
          <w:bCs/>
        </w:rPr>
        <w:t>, który złoży najkorzystniejszą ofertę.</w:t>
      </w:r>
    </w:p>
    <w:p w14:paraId="76E7E516" w14:textId="5B5ED55C" w:rsidR="006E60E3" w:rsidRPr="00951AAB" w:rsidRDefault="006E60E3" w:rsidP="008D082E">
      <w:pPr>
        <w:pStyle w:val="Akapitzlist"/>
        <w:numPr>
          <w:ilvl w:val="1"/>
          <w:numId w:val="19"/>
        </w:numPr>
        <w:spacing w:before="120" w:line="312" w:lineRule="auto"/>
        <w:jc w:val="both"/>
        <w:rPr>
          <w:bCs/>
        </w:rPr>
      </w:pPr>
      <w:r w:rsidRPr="00951AAB">
        <w:rPr>
          <w:bCs/>
        </w:rPr>
        <w:t xml:space="preserve">W przypadku, gdy żaden z </w:t>
      </w:r>
      <w:r w:rsidR="008616AB" w:rsidRPr="00951AAB">
        <w:rPr>
          <w:bCs/>
        </w:rPr>
        <w:t>Wykonawców</w:t>
      </w:r>
      <w:r w:rsidRPr="00951AAB">
        <w:rPr>
          <w:bCs/>
        </w:rPr>
        <w:t xml:space="preserve"> nie złoży postąpienia w dogrywce (aukcji klasycznej) i</w:t>
      </w:r>
      <w:r w:rsidR="006A7D4F" w:rsidRPr="00951AAB">
        <w:rPr>
          <w:bCs/>
        </w:rPr>
        <w:t> </w:t>
      </w:r>
      <w:r w:rsidRPr="00951AAB">
        <w:rPr>
          <w:bCs/>
        </w:rPr>
        <w:t xml:space="preserve">dogrywka zakończy się sytuacją, w której oferty dwóch lub więcej </w:t>
      </w:r>
      <w:r w:rsidR="008616AB" w:rsidRPr="00951AAB">
        <w:rPr>
          <w:bCs/>
        </w:rPr>
        <w:t>Wykonawców</w:t>
      </w:r>
      <w:r w:rsidRPr="00951AAB">
        <w:rPr>
          <w:bCs/>
        </w:rPr>
        <w:t xml:space="preserve"> są równe (w tej samej cenie) -  to o wyborze najkorzystniejszej oferty decyduje wcześniejsze postąpienie w aukcji japońskiej (tzn. czas złożenia postąpienia w</w:t>
      </w:r>
      <w:r w:rsidR="00843C73">
        <w:rPr>
          <w:bCs/>
        </w:rPr>
        <w:t> </w:t>
      </w:r>
      <w:r w:rsidRPr="00951AAB">
        <w:rPr>
          <w:bCs/>
        </w:rPr>
        <w:t xml:space="preserve">aukcji japońskiej, co należy rozumieć, że za korzystniejszą ofertę zostanie uznana oferta </w:t>
      </w:r>
      <w:r w:rsidR="00DB4D9E" w:rsidRPr="00951AAB">
        <w:rPr>
          <w:bCs/>
        </w:rPr>
        <w:t>Wykonawcy</w:t>
      </w:r>
      <w:r w:rsidRPr="00951AAB">
        <w:rPr>
          <w:bCs/>
        </w:rPr>
        <w:t xml:space="preserve">, który szybciej zaakceptował ostatnią cenę w  aukcji japońskiej).  </w:t>
      </w:r>
    </w:p>
    <w:p w14:paraId="394C661E" w14:textId="73A15FF5" w:rsidR="006E60E3" w:rsidRPr="00951AAB" w:rsidRDefault="006E60E3" w:rsidP="008D082E">
      <w:pPr>
        <w:pStyle w:val="Akapitzlist"/>
        <w:numPr>
          <w:ilvl w:val="1"/>
          <w:numId w:val="19"/>
        </w:numPr>
        <w:spacing w:before="120" w:line="312" w:lineRule="auto"/>
        <w:jc w:val="both"/>
        <w:rPr>
          <w:bCs/>
        </w:rPr>
      </w:pPr>
      <w:r w:rsidRPr="00951AAB">
        <w:rPr>
          <w:bCs/>
        </w:rPr>
        <w:t>W przypadku dalszego nierozstrzygnięcia postępowania (tj. równego czasu złożenia postąpień – godzina, minuta, sekunda) o wyborze najkorzystniejszej oferty decydują pozostałe sposoby uzyskania ostatecznej ceny, takie jak negocjacje</w:t>
      </w:r>
      <w:r w:rsidR="00951AAB">
        <w:rPr>
          <w:bCs/>
        </w:rPr>
        <w:t>.</w:t>
      </w:r>
    </w:p>
    <w:p w14:paraId="42F660BE" w14:textId="250FFC64" w:rsidR="006E60E3" w:rsidRPr="00951AAB" w:rsidRDefault="006B0420" w:rsidP="008D082E">
      <w:pPr>
        <w:pStyle w:val="Akapitzlist"/>
        <w:numPr>
          <w:ilvl w:val="1"/>
          <w:numId w:val="19"/>
        </w:numPr>
        <w:spacing w:before="120" w:line="312" w:lineRule="auto"/>
        <w:jc w:val="both"/>
        <w:rPr>
          <w:bCs/>
        </w:rPr>
      </w:pPr>
      <w:r>
        <w:rPr>
          <w:bCs/>
        </w:rPr>
        <w:t>Zamawiający</w:t>
      </w:r>
      <w:r w:rsidR="006E60E3" w:rsidRPr="00951AAB">
        <w:rPr>
          <w:bCs/>
        </w:rPr>
        <w:t xml:space="preserve"> zastrzega sobie prawo do powtórzenia aukcji, </w:t>
      </w:r>
      <w:r w:rsidR="00125D6E" w:rsidRPr="00951AAB">
        <w:rPr>
          <w:bCs/>
        </w:rPr>
        <w:t>zgodnie z zapisami § 37 ust. 7 Regulaminu</w:t>
      </w:r>
      <w:r w:rsidR="006E60E3" w:rsidRPr="00951AAB">
        <w:rPr>
          <w:bCs/>
        </w:rPr>
        <w:t xml:space="preserve">. O terminie rozpoczęcia nowej aukcji </w:t>
      </w:r>
      <w:r>
        <w:rPr>
          <w:bCs/>
        </w:rPr>
        <w:t>Zamawiający</w:t>
      </w:r>
      <w:r w:rsidR="006E60E3" w:rsidRPr="00951AAB">
        <w:rPr>
          <w:bCs/>
        </w:rPr>
        <w:t xml:space="preserve"> powiadomi w sposób określony w SWZ.</w:t>
      </w:r>
    </w:p>
    <w:p w14:paraId="09DAC87A" w14:textId="2ECEEC61" w:rsidR="00356F4D" w:rsidRPr="00356F4D" w:rsidRDefault="006B0420" w:rsidP="008D082E">
      <w:pPr>
        <w:pStyle w:val="Akapitzlist"/>
        <w:numPr>
          <w:ilvl w:val="1"/>
          <w:numId w:val="19"/>
        </w:numPr>
        <w:spacing w:before="120" w:line="312" w:lineRule="auto"/>
        <w:jc w:val="both"/>
        <w:rPr>
          <w:bCs/>
        </w:rPr>
      </w:pPr>
      <w:r>
        <w:t>Zamawiający</w:t>
      </w:r>
      <w:r w:rsidR="006E60E3" w:rsidRPr="00951AAB">
        <w:t xml:space="preserve"> zastrzega sobie prawo przeprowadzenia aukcji japońskiej. </w:t>
      </w:r>
    </w:p>
    <w:p w14:paraId="625F3479" w14:textId="77777777" w:rsidR="00B1073F" w:rsidRPr="00B1073F" w:rsidRDefault="00356F4D" w:rsidP="00B1073F">
      <w:pPr>
        <w:pStyle w:val="Akapitzlist"/>
        <w:numPr>
          <w:ilvl w:val="1"/>
          <w:numId w:val="19"/>
        </w:numPr>
        <w:spacing w:before="120" w:line="312" w:lineRule="auto"/>
        <w:jc w:val="both"/>
        <w:rPr>
          <w:bCs/>
        </w:rPr>
      </w:pPr>
      <w:r w:rsidRPr="005D0E01">
        <w:lastRenderedPageBreak/>
        <w:t xml:space="preserve">Informacja o zastosowaniu aukcji japońskiej </w:t>
      </w:r>
      <w:r w:rsidR="00B90F88">
        <w:t xml:space="preserve">albo aukcji angielskiej </w:t>
      </w:r>
      <w:r w:rsidRPr="005D0E01">
        <w:t xml:space="preserve">zostanie umieszczona w zaproszeniu do aukcji. </w:t>
      </w:r>
    </w:p>
    <w:p w14:paraId="3526A904" w14:textId="63B13BF2" w:rsidR="006E60E3" w:rsidRPr="00B1073F" w:rsidRDefault="00B1073F" w:rsidP="00B1073F">
      <w:pPr>
        <w:pStyle w:val="Akapitzlist"/>
        <w:numPr>
          <w:ilvl w:val="1"/>
          <w:numId w:val="19"/>
        </w:numPr>
        <w:spacing w:before="120" w:line="312" w:lineRule="auto"/>
        <w:jc w:val="both"/>
        <w:rPr>
          <w:bCs/>
        </w:rPr>
      </w:pPr>
      <w:r>
        <w:t>W</w:t>
      </w:r>
      <w:r w:rsidR="004E0E9D" w:rsidRPr="00951AAB">
        <w:t xml:space="preserve"> przypadku aukcji japońskiej</w:t>
      </w:r>
      <w:r>
        <w:t xml:space="preserve"> </w:t>
      </w:r>
      <w:r w:rsidR="004E0E9D" w:rsidRPr="00951AAB">
        <w:t xml:space="preserve">– </w:t>
      </w:r>
      <w:r w:rsidR="008616AB" w:rsidRPr="00951AAB">
        <w:t>Wykonawca</w:t>
      </w:r>
      <w:r w:rsidR="004E0E9D" w:rsidRPr="00951AAB">
        <w:t xml:space="preserve"> nie może potwierdzić wyświetlonego postąpienia, jeżeli nie </w:t>
      </w:r>
      <w:r w:rsidR="00984E3C" w:rsidRPr="00951AAB">
        <w:t>potwierdzi</w:t>
      </w:r>
      <w:r w:rsidR="004E0E9D" w:rsidRPr="00951AAB">
        <w:t xml:space="preserve"> żadnego z trzech wcześniejszych następujących po sobie  wyświetlanych postąpień</w:t>
      </w:r>
      <w:r w:rsidR="006E60E3" w:rsidRPr="00951AAB">
        <w:t>,</w:t>
      </w:r>
      <w:r w:rsidR="00984E3C" w:rsidRPr="00951AAB">
        <w:t xml:space="preserve"> Aukcja zostaje zakończona jeżeli w</w:t>
      </w:r>
      <w:r w:rsidR="006A7D4F" w:rsidRPr="00951AAB">
        <w:t> </w:t>
      </w:r>
      <w:r w:rsidR="00984E3C" w:rsidRPr="00951AAB">
        <w:t>ciągu trzech kolejnych propozycji wartości dokonywanych przez platformę żaden z</w:t>
      </w:r>
      <w:r w:rsidR="006A7D4F" w:rsidRPr="00951AAB">
        <w:t> </w:t>
      </w:r>
      <w:r w:rsidR="008616AB" w:rsidRPr="00951AAB">
        <w:t>Wykonawców</w:t>
      </w:r>
      <w:r w:rsidR="00984E3C" w:rsidRPr="00951AAB">
        <w:t xml:space="preserve"> nie potwierdzi jej przyjęcia. </w:t>
      </w:r>
    </w:p>
    <w:p w14:paraId="1E6C6379" w14:textId="602C0A1B" w:rsidR="006A7D4F" w:rsidRPr="00951AAB" w:rsidRDefault="006A7D4F" w:rsidP="008D082E">
      <w:pPr>
        <w:pStyle w:val="Akapitzlist"/>
        <w:numPr>
          <w:ilvl w:val="1"/>
          <w:numId w:val="19"/>
        </w:numPr>
        <w:spacing w:before="120" w:line="312" w:lineRule="auto"/>
        <w:jc w:val="both"/>
      </w:pPr>
      <w:bookmarkStart w:id="60" w:name="_Hlk68869954"/>
      <w:bookmarkStart w:id="61" w:name="_Hlk96508933"/>
      <w:r w:rsidRPr="00951AAB">
        <w:t xml:space="preserve">W sprawach dotyczących przebiegu aukcji a w szczególności obsługi funkcjonalnej portalu należy kontaktować się: COIG S.A. ul. Mikołowska 100 40-065 Katowice na adres e-mail: </w:t>
      </w:r>
      <w:hyperlink r:id="rId14" w:history="1">
        <w:r w:rsidR="00417D76" w:rsidRPr="004676AC">
          <w:rPr>
            <w:rStyle w:val="Hipercze"/>
          </w:rPr>
          <w:t>zgloszenie@coig.pl</w:t>
        </w:r>
      </w:hyperlink>
      <w:r w:rsidR="00B90F88">
        <w:rPr>
          <w:rStyle w:val="Hipercze"/>
          <w:color w:val="auto"/>
        </w:rPr>
        <w:t>.</w:t>
      </w:r>
    </w:p>
    <w:bookmarkEnd w:id="59"/>
    <w:bookmarkEnd w:id="60"/>
    <w:p w14:paraId="23B34382" w14:textId="77777777" w:rsidR="006A7D4F" w:rsidRPr="00ED1E33" w:rsidRDefault="006A7D4F" w:rsidP="006A7D4F">
      <w:pPr>
        <w:pStyle w:val="Akapitzlist"/>
        <w:spacing w:before="120" w:line="312" w:lineRule="auto"/>
        <w:ind w:left="502"/>
        <w:jc w:val="both"/>
        <w:rPr>
          <w:sz w:val="22"/>
          <w:szCs w:val="22"/>
        </w:rPr>
      </w:pPr>
    </w:p>
    <w:bookmarkEnd w:id="61"/>
    <w:p w14:paraId="2C292985" w14:textId="2D672E1E" w:rsidR="00367BB3" w:rsidRPr="006A7D4F" w:rsidRDefault="00367BB3" w:rsidP="008D082E">
      <w:pPr>
        <w:pStyle w:val="Akapitzlist"/>
        <w:numPr>
          <w:ilvl w:val="1"/>
          <w:numId w:val="19"/>
        </w:numPr>
        <w:spacing w:before="120" w:line="312" w:lineRule="auto"/>
        <w:jc w:val="both"/>
        <w:rPr>
          <w:b/>
        </w:rPr>
      </w:pPr>
      <w:r w:rsidRPr="00E44133">
        <w:rPr>
          <w:b/>
        </w:rPr>
        <w:t>Sposób wyliczenia cen jednostkowych</w:t>
      </w:r>
      <w:r w:rsidRPr="006A7D4F">
        <w:rPr>
          <w:b/>
        </w:rPr>
        <w:t xml:space="preserve"> i wartości zamówienia</w:t>
      </w:r>
      <w:r w:rsidR="007D491E">
        <w:rPr>
          <w:b/>
        </w:rPr>
        <w:t xml:space="preserve"> - nie dotyczy</w:t>
      </w: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4"/>
      <w:bookmarkStart w:id="63" w:name="_Toc106096398"/>
      <w:bookmarkStart w:id="64" w:name="_Toc179527168"/>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2"/>
      <w:bookmarkEnd w:id="63"/>
      <w:bookmarkEnd w:id="64"/>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8D082E">
      <w:pPr>
        <w:pStyle w:val="Akapitzlist"/>
        <w:numPr>
          <w:ilvl w:val="0"/>
          <w:numId w:val="18"/>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rsidP="008D082E">
      <w:pPr>
        <w:pStyle w:val="Ustp"/>
        <w:numPr>
          <w:ilvl w:val="0"/>
          <w:numId w:val="18"/>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5"/>
      <w:bookmarkStart w:id="66" w:name="_Toc106096399"/>
      <w:bookmarkStart w:id="67" w:name="_Toc179527169"/>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5"/>
      <w:bookmarkEnd w:id="66"/>
      <w:bookmarkEnd w:id="67"/>
    </w:p>
    <w:p w14:paraId="5B1E7557" w14:textId="77777777" w:rsidR="00EC7570" w:rsidRDefault="00EC7570" w:rsidP="00EC7570">
      <w:pPr>
        <w:jc w:val="both"/>
        <w:rPr>
          <w:bCs/>
          <w:i/>
          <w:iCs/>
          <w:color w:val="4472C4" w:themeColor="accent1"/>
          <w:sz w:val="22"/>
          <w:szCs w:val="22"/>
        </w:rPr>
      </w:pPr>
    </w:p>
    <w:p w14:paraId="0ACBDB7A" w14:textId="19AE4C98" w:rsidR="00460DB1" w:rsidRPr="005A3576" w:rsidRDefault="006B0420" w:rsidP="007D491E">
      <w:pPr>
        <w:pStyle w:val="Akapitzlist"/>
        <w:numPr>
          <w:ilvl w:val="0"/>
          <w:numId w:val="14"/>
        </w:numPr>
        <w:spacing w:before="120" w:line="312" w:lineRule="auto"/>
        <w:contextualSpacing w:val="0"/>
        <w:jc w:val="both"/>
        <w:rPr>
          <w:bCs/>
        </w:rPr>
      </w:pPr>
      <w:r>
        <w:rPr>
          <w:bCs/>
        </w:rPr>
        <w:t>Zamawiający</w:t>
      </w:r>
      <w:r w:rsidR="00460DB1" w:rsidRPr="00057162">
        <w:rPr>
          <w:bCs/>
        </w:rPr>
        <w:t xml:space="preserve"> żąda zabezpieczenia należytego wykonania umowy</w:t>
      </w:r>
      <w:r w:rsidR="00554352" w:rsidRPr="00057162">
        <w:rPr>
          <w:bCs/>
        </w:rPr>
        <w:t xml:space="preserve">, w tym roszczeń z tytułu </w:t>
      </w:r>
      <w:r w:rsidR="00DF0FE9" w:rsidRPr="007D491E">
        <w:rPr>
          <w:bCs/>
        </w:rPr>
        <w:t xml:space="preserve">rękojmi za wady lub </w:t>
      </w:r>
      <w:r w:rsidR="00694060" w:rsidRPr="007D491E">
        <w:rPr>
          <w:bCs/>
        </w:rPr>
        <w:t>gwarancji</w:t>
      </w:r>
      <w:r w:rsidR="00554352" w:rsidRPr="00057162">
        <w:rPr>
          <w:bCs/>
        </w:rPr>
        <w:t>,</w:t>
      </w:r>
      <w:r w:rsidR="00460DB1" w:rsidRPr="00057162">
        <w:rPr>
          <w:bCs/>
        </w:rPr>
        <w:t xml:space="preserve"> </w:t>
      </w:r>
      <w:r w:rsidR="00460DB1" w:rsidRPr="006005EB">
        <w:rPr>
          <w:bCs/>
        </w:rPr>
        <w:t xml:space="preserve">w wysokości </w:t>
      </w:r>
      <w:r w:rsidR="007D491E">
        <w:rPr>
          <w:bCs/>
        </w:rPr>
        <w:t>2</w:t>
      </w:r>
      <w:r w:rsidR="00460DB1" w:rsidRPr="006005EB">
        <w:rPr>
          <w:bCs/>
        </w:rPr>
        <w:t>%</w:t>
      </w:r>
      <w:r w:rsidR="005A3576" w:rsidRPr="007D491E">
        <w:rPr>
          <w:bCs/>
        </w:rPr>
        <w:t xml:space="preserve"> ceny maksymalnej wartości nominalnej zobowiązania Zamawiającego wynikającego z umowy</w:t>
      </w:r>
      <w:r w:rsidR="00460DB1" w:rsidRPr="005A3576">
        <w:rPr>
          <w:bCs/>
        </w:rPr>
        <w:t>.</w:t>
      </w:r>
    </w:p>
    <w:p w14:paraId="49AF8148" w14:textId="1A4B4E0F" w:rsidR="00460DB1" w:rsidRPr="00057162" w:rsidRDefault="008616AB" w:rsidP="00B46516">
      <w:pPr>
        <w:pStyle w:val="Akapitzlist"/>
        <w:numPr>
          <w:ilvl w:val="0"/>
          <w:numId w:val="14"/>
        </w:numPr>
        <w:spacing w:before="120" w:line="312" w:lineRule="auto"/>
        <w:contextualSpacing w:val="0"/>
        <w:jc w:val="both"/>
        <w:rPr>
          <w:bCs/>
        </w:rPr>
      </w:pPr>
      <w:r>
        <w:rPr>
          <w:bCs/>
        </w:rPr>
        <w:t>Wykonawca</w:t>
      </w:r>
      <w:r w:rsidR="00460DB1" w:rsidRPr="00057162">
        <w:rPr>
          <w:bCs/>
        </w:rPr>
        <w:t xml:space="preserve"> wnosi zabezpieczenie należytego wykonania umowy przed zawarciem umowy w terminie wskazanym przez Zamawiającego. Zabezpieczenie wnoszone w pieniądzu </w:t>
      </w:r>
      <w:r w:rsidR="006B0420">
        <w:rPr>
          <w:bCs/>
        </w:rPr>
        <w:t>Zamawiający</w:t>
      </w:r>
      <w:r w:rsidR="00460DB1" w:rsidRPr="00057162">
        <w:rPr>
          <w:bCs/>
        </w:rPr>
        <w:t xml:space="preserve"> uzna za wniesione, po wpływie wymaganej kwoty na wskazany rachunek bankowy Zamawiającego.</w:t>
      </w:r>
    </w:p>
    <w:p w14:paraId="6CFF7634" w14:textId="33C264D5"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Zabezpieczenie może być wnoszone według wyboru </w:t>
      </w:r>
      <w:r w:rsidR="00DB4D9E">
        <w:rPr>
          <w:bCs/>
        </w:rPr>
        <w:t>Wykonawcy</w:t>
      </w:r>
      <w:r w:rsidRPr="00057162">
        <w:rPr>
          <w:bCs/>
        </w:rPr>
        <w:t xml:space="preserve"> w jednej lub w kilku następujących formach:</w:t>
      </w:r>
    </w:p>
    <w:p w14:paraId="26213367" w14:textId="3DB373EC" w:rsidR="0040213C" w:rsidRPr="0040213C" w:rsidRDefault="00EA2EAC" w:rsidP="008C47B8">
      <w:pPr>
        <w:pStyle w:val="Akapitzlist"/>
        <w:numPr>
          <w:ilvl w:val="1"/>
          <w:numId w:val="14"/>
        </w:numPr>
        <w:spacing w:before="120" w:line="312" w:lineRule="auto"/>
        <w:contextualSpacing w:val="0"/>
        <w:jc w:val="both"/>
        <w:rPr>
          <w:bCs/>
        </w:rPr>
      </w:pPr>
      <w:r w:rsidRPr="0040213C">
        <w:rPr>
          <w:bCs/>
        </w:rPr>
        <w:t>w</w:t>
      </w:r>
      <w:r w:rsidR="00460DB1" w:rsidRPr="0040213C">
        <w:rPr>
          <w:bCs/>
        </w:rPr>
        <w:t xml:space="preserve"> pieniądzu - wpłaty należy dokonać w formie przelewu na konto </w:t>
      </w:r>
      <w:r w:rsidR="00DD4E37" w:rsidRPr="0040213C">
        <w:rPr>
          <w:bCs/>
        </w:rPr>
        <w:t xml:space="preserve">bankowe </w:t>
      </w:r>
      <w:r w:rsidR="007D491E" w:rsidRPr="0040213C">
        <w:rPr>
          <w:bCs/>
        </w:rPr>
        <w:t>PKO Bank Polski S.S. ,</w:t>
      </w:r>
      <w:r w:rsidR="00DD4E37" w:rsidRPr="0040213C">
        <w:rPr>
          <w:bCs/>
        </w:rPr>
        <w:t xml:space="preserve"> nr rachunku </w:t>
      </w:r>
      <w:r w:rsidR="007D491E" w:rsidRPr="0040213C">
        <w:rPr>
          <w:b/>
        </w:rPr>
        <w:t>5</w:t>
      </w:r>
      <w:r w:rsidR="00DD4E37" w:rsidRPr="0040213C">
        <w:rPr>
          <w:b/>
        </w:rPr>
        <w:t>2 10</w:t>
      </w:r>
      <w:r w:rsidR="007D491E" w:rsidRPr="0040213C">
        <w:rPr>
          <w:b/>
        </w:rPr>
        <w:t>2</w:t>
      </w:r>
      <w:r w:rsidR="00DD4E37" w:rsidRPr="0040213C">
        <w:rPr>
          <w:b/>
        </w:rPr>
        <w:t xml:space="preserve">0 </w:t>
      </w:r>
      <w:r w:rsidR="007D491E" w:rsidRPr="0040213C">
        <w:rPr>
          <w:b/>
        </w:rPr>
        <w:t xml:space="preserve">1026 </w:t>
      </w:r>
      <w:r w:rsidR="00DD4E37" w:rsidRPr="0040213C">
        <w:rPr>
          <w:b/>
        </w:rPr>
        <w:t xml:space="preserve">0000 </w:t>
      </w:r>
      <w:r w:rsidR="007D491E" w:rsidRPr="0040213C">
        <w:rPr>
          <w:b/>
        </w:rPr>
        <w:t>1602</w:t>
      </w:r>
      <w:r w:rsidR="00DD4E37" w:rsidRPr="0040213C">
        <w:rPr>
          <w:b/>
        </w:rPr>
        <w:t xml:space="preserve"> </w:t>
      </w:r>
      <w:r w:rsidR="007D491E" w:rsidRPr="0040213C">
        <w:rPr>
          <w:b/>
        </w:rPr>
        <w:t>0608</w:t>
      </w:r>
      <w:r w:rsidR="00DD4E37" w:rsidRPr="0040213C">
        <w:rPr>
          <w:b/>
        </w:rPr>
        <w:t xml:space="preserve"> </w:t>
      </w:r>
      <w:r w:rsidR="007D491E" w:rsidRPr="0040213C">
        <w:rPr>
          <w:b/>
        </w:rPr>
        <w:t>926</w:t>
      </w:r>
      <w:r w:rsidR="007D491E" w:rsidRPr="0040213C">
        <w:rPr>
          <w:bCs/>
        </w:rPr>
        <w:t>4</w:t>
      </w:r>
      <w:r w:rsidR="00460DB1" w:rsidRPr="0040213C">
        <w:rPr>
          <w:bCs/>
        </w:rPr>
        <w:t xml:space="preserve"> z</w:t>
      </w:r>
      <w:r w:rsidR="009F4733" w:rsidRPr="0040213C">
        <w:rPr>
          <w:bCs/>
        </w:rPr>
        <w:t> </w:t>
      </w:r>
      <w:r w:rsidR="00460DB1" w:rsidRPr="0040213C">
        <w:rPr>
          <w:bCs/>
        </w:rPr>
        <w:t xml:space="preserve">wpisaniem na dowodzie wpłaty hasła: </w:t>
      </w:r>
      <w:r w:rsidR="00460DB1" w:rsidRPr="0040213C">
        <w:rPr>
          <w:bCs/>
          <w:i/>
          <w:iCs/>
        </w:rPr>
        <w:t>Zabezpieczeni</w:t>
      </w:r>
      <w:r w:rsidR="005A3576" w:rsidRPr="0040213C">
        <w:rPr>
          <w:bCs/>
          <w:i/>
          <w:iCs/>
        </w:rPr>
        <w:t>e</w:t>
      </w:r>
      <w:r w:rsidR="00460DB1" w:rsidRPr="0040213C">
        <w:rPr>
          <w:bCs/>
          <w:i/>
          <w:iCs/>
        </w:rPr>
        <w:t xml:space="preserve"> należytego wykonan</w:t>
      </w:r>
      <w:r w:rsidR="00112973" w:rsidRPr="0040213C">
        <w:rPr>
          <w:bCs/>
          <w:i/>
          <w:iCs/>
        </w:rPr>
        <w:t>ia umowy</w:t>
      </w:r>
      <w:r w:rsidR="00112973" w:rsidRPr="0040213C">
        <w:rPr>
          <w:bCs/>
        </w:rPr>
        <w:t xml:space="preserve"> - </w:t>
      </w:r>
      <w:r w:rsidR="0040213C" w:rsidRPr="00E27544">
        <w:rPr>
          <w:b/>
        </w:rPr>
        <w:t>Remont estakady kablowe</w:t>
      </w:r>
      <w:r w:rsidR="00A41018">
        <w:rPr>
          <w:b/>
        </w:rPr>
        <w:t>j pomiędzy rozdzielnią 6kV RG-4</w:t>
      </w:r>
      <w:r w:rsidR="0040213C" w:rsidRPr="00E27544">
        <w:rPr>
          <w:b/>
        </w:rPr>
        <w:t>, a budynkiem stacji przygotowania węgla</w:t>
      </w:r>
      <w:r w:rsidR="0040213C">
        <w:rPr>
          <w:b/>
        </w:rPr>
        <w:t xml:space="preserve"> </w:t>
      </w:r>
    </w:p>
    <w:p w14:paraId="3E5287FC" w14:textId="59DD9EC8" w:rsidR="00460DB1" w:rsidRPr="0040213C" w:rsidRDefault="00EA2EAC" w:rsidP="008C47B8">
      <w:pPr>
        <w:pStyle w:val="Akapitzlist"/>
        <w:numPr>
          <w:ilvl w:val="1"/>
          <w:numId w:val="14"/>
        </w:numPr>
        <w:spacing w:before="120" w:line="312" w:lineRule="auto"/>
        <w:contextualSpacing w:val="0"/>
        <w:jc w:val="both"/>
        <w:rPr>
          <w:bCs/>
        </w:rPr>
      </w:pPr>
      <w:r w:rsidRPr="0040213C">
        <w:rPr>
          <w:bCs/>
        </w:rPr>
        <w:lastRenderedPageBreak/>
        <w:t>w</w:t>
      </w:r>
      <w:r w:rsidR="00460DB1" w:rsidRPr="0040213C">
        <w:rPr>
          <w:bCs/>
        </w:rPr>
        <w:t xml:space="preserve"> poręczeniach bankowych lub poręczeniach spółdzielczej kasy oszczędnościowo-kredytowej, z tym, że </w:t>
      </w:r>
      <w:r w:rsidR="00D13187" w:rsidRPr="0040213C">
        <w:rPr>
          <w:bCs/>
        </w:rPr>
        <w:t>zobowiązanie</w:t>
      </w:r>
      <w:r w:rsidR="00460DB1" w:rsidRPr="0040213C">
        <w:rPr>
          <w:bCs/>
        </w:rPr>
        <w:t xml:space="preserve"> kasy jest zawsze </w:t>
      </w:r>
      <w:r w:rsidR="00D13187" w:rsidRPr="0040213C">
        <w:rPr>
          <w:bCs/>
        </w:rPr>
        <w:t>zobowiązaniem</w:t>
      </w:r>
      <w:r w:rsidR="00460DB1" w:rsidRPr="0040213C">
        <w:rPr>
          <w:bCs/>
        </w:rPr>
        <w:t xml:space="preserve"> pieniężnym,</w:t>
      </w:r>
    </w:p>
    <w:p w14:paraId="575E6E35" w14:textId="77777777" w:rsidR="00EA2EAC" w:rsidRDefault="00EA2EAC" w:rsidP="00B46516">
      <w:pPr>
        <w:pStyle w:val="Akapitzlist"/>
        <w:numPr>
          <w:ilvl w:val="1"/>
          <w:numId w:val="14"/>
        </w:numPr>
        <w:spacing w:before="120" w:line="312" w:lineRule="auto"/>
        <w:contextualSpacing w:val="0"/>
        <w:jc w:val="both"/>
        <w:rPr>
          <w:bCs/>
        </w:rPr>
      </w:pPr>
      <w:r>
        <w:rPr>
          <w:bCs/>
        </w:rPr>
        <w:t>w</w:t>
      </w:r>
      <w:r w:rsidR="00460DB1" w:rsidRPr="00057162">
        <w:rPr>
          <w:bCs/>
        </w:rPr>
        <w:t xml:space="preserve"> gwarancjach bankowych,</w:t>
      </w:r>
    </w:p>
    <w:p w14:paraId="1346E688" w14:textId="3C0641DD" w:rsidR="00460DB1" w:rsidRPr="00057162" w:rsidRDefault="00EA2EAC" w:rsidP="00B46516">
      <w:pPr>
        <w:pStyle w:val="Akapitzlist"/>
        <w:numPr>
          <w:ilvl w:val="1"/>
          <w:numId w:val="14"/>
        </w:numPr>
        <w:spacing w:before="120" w:line="312" w:lineRule="auto"/>
        <w:contextualSpacing w:val="0"/>
        <w:jc w:val="both"/>
        <w:rPr>
          <w:bCs/>
        </w:rPr>
      </w:pPr>
      <w:r>
        <w:t>w gwarancjach ubezpieczeniowych</w:t>
      </w:r>
      <w:r w:rsidR="00460DB1" w:rsidRPr="00057162">
        <w:rPr>
          <w:bCs/>
        </w:rPr>
        <w:t>,</w:t>
      </w:r>
    </w:p>
    <w:p w14:paraId="2206A309" w14:textId="0D60FC85" w:rsidR="00460DB1" w:rsidRPr="00057162" w:rsidRDefault="00EA2EAC" w:rsidP="00B46516">
      <w:pPr>
        <w:pStyle w:val="Akapitzlist"/>
        <w:numPr>
          <w:ilvl w:val="1"/>
          <w:numId w:val="14"/>
        </w:numPr>
        <w:spacing w:before="120" w:line="312" w:lineRule="auto"/>
        <w:contextualSpacing w:val="0"/>
        <w:jc w:val="both"/>
        <w:rPr>
          <w:bCs/>
        </w:rPr>
      </w:pPr>
      <w:r>
        <w:rPr>
          <w:bCs/>
        </w:rPr>
        <w:t>w</w:t>
      </w:r>
      <w:r w:rsidR="00460DB1" w:rsidRPr="00057162">
        <w:rPr>
          <w:bCs/>
        </w:rPr>
        <w:t xml:space="preserve"> poręczeniach udzielanych przez podmioty, o których mowa w art. 6b ust. 5 pkt. 2 ustawy z dnia 9 listopada 2000 roku o utworzeniu Polskiej Agencji Rozwoju Przedsiębiorczości.</w:t>
      </w:r>
    </w:p>
    <w:p w14:paraId="73A94983" w14:textId="180F7476"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Jeżeli zabezpieczenie wniesiono w pieniądzu </w:t>
      </w:r>
      <w:r w:rsidR="006B0420">
        <w:rPr>
          <w:bCs/>
        </w:rPr>
        <w:t>Zamawiający</w:t>
      </w:r>
      <w:r w:rsidRPr="00057162">
        <w:rPr>
          <w:bCs/>
        </w:rPr>
        <w:t xml:space="preserve"> przechowuje je na oprocentowanym rachunku bankowym. </w:t>
      </w:r>
    </w:p>
    <w:p w14:paraId="0ACB9838" w14:textId="77777777" w:rsidR="00E82DBD" w:rsidRDefault="00460DB1" w:rsidP="00B46516">
      <w:pPr>
        <w:pStyle w:val="Akapitzlist"/>
        <w:numPr>
          <w:ilvl w:val="0"/>
          <w:numId w:val="14"/>
        </w:numPr>
        <w:spacing w:before="120" w:line="312" w:lineRule="auto"/>
        <w:contextualSpacing w:val="0"/>
        <w:jc w:val="both"/>
        <w:rPr>
          <w:bCs/>
        </w:rPr>
      </w:pPr>
      <w:r w:rsidRPr="00057162">
        <w:rPr>
          <w:bCs/>
        </w:rPr>
        <w:t>Zabezpieczenie wnoszone w innej formie niż pieniądz należy</w:t>
      </w:r>
      <w:r w:rsidR="00E82DBD">
        <w:rPr>
          <w:bCs/>
        </w:rPr>
        <w:t>:</w:t>
      </w:r>
    </w:p>
    <w:p w14:paraId="40761E1A" w14:textId="38668E06" w:rsidR="00460DB1" w:rsidRPr="001F0707" w:rsidRDefault="00460DB1" w:rsidP="00E82DBD">
      <w:pPr>
        <w:pStyle w:val="Akapitzlist"/>
        <w:numPr>
          <w:ilvl w:val="1"/>
          <w:numId w:val="14"/>
        </w:numPr>
        <w:spacing w:before="120" w:line="312" w:lineRule="auto"/>
        <w:contextualSpacing w:val="0"/>
        <w:jc w:val="both"/>
        <w:rPr>
          <w:bCs/>
        </w:rPr>
      </w:pPr>
      <w:r w:rsidRPr="00057162">
        <w:rPr>
          <w:bCs/>
        </w:rPr>
        <w:t xml:space="preserve"> </w:t>
      </w:r>
      <w:r w:rsidRPr="001F0707">
        <w:rPr>
          <w:bCs/>
        </w:rPr>
        <w:t xml:space="preserve">zdeponować przed zawarciem umowy w </w:t>
      </w:r>
      <w:r w:rsidR="001F0707" w:rsidRPr="001F0707">
        <w:rPr>
          <w:bCs/>
        </w:rPr>
        <w:t xml:space="preserve">KWK ROW - Dział Zamówień i Przetargów, Budynek B, II piętro, pok. nr 30 w godzinach: 06:30- 13:30 </w:t>
      </w:r>
      <w:r w:rsidRPr="001F0707">
        <w:rPr>
          <w:bCs/>
        </w:rPr>
        <w:t>w formie oryginału dokumentu, w terminie wyznaczonym przez Zamawiającego. Kopię tego dokumentu wraz z</w:t>
      </w:r>
      <w:r w:rsidR="004D0940" w:rsidRPr="001F0707">
        <w:rPr>
          <w:bCs/>
        </w:rPr>
        <w:t> </w:t>
      </w:r>
      <w:r w:rsidRPr="001F0707">
        <w:rPr>
          <w:bCs/>
        </w:rPr>
        <w:t>potwierdzeniem złożenia należy dostarczyć Zamawiającemu przed podpisaniem umowy</w:t>
      </w:r>
      <w:r w:rsidR="00E82DBD" w:rsidRPr="001F0707">
        <w:rPr>
          <w:bCs/>
        </w:rPr>
        <w:t xml:space="preserve"> (</w:t>
      </w:r>
      <w:r w:rsidR="00E82DBD" w:rsidRPr="001F0707">
        <w:rPr>
          <w:bCs/>
          <w:i/>
          <w:iCs/>
        </w:rPr>
        <w:t>oryginał w formie papierowej</w:t>
      </w:r>
      <w:r w:rsidR="00E82DBD" w:rsidRPr="001F0707">
        <w:rPr>
          <w:bCs/>
        </w:rPr>
        <w:t>)</w:t>
      </w:r>
    </w:p>
    <w:p w14:paraId="19937FA1" w14:textId="578F866D" w:rsidR="00E82DBD" w:rsidRPr="00476609" w:rsidRDefault="00E82DBD" w:rsidP="00E82DBD">
      <w:pPr>
        <w:pStyle w:val="Akapitzlist"/>
        <w:spacing w:before="120" w:line="312" w:lineRule="auto"/>
        <w:contextualSpacing w:val="0"/>
        <w:jc w:val="both"/>
        <w:rPr>
          <w:bCs/>
        </w:rPr>
      </w:pPr>
      <w:r w:rsidRPr="00476609">
        <w:rPr>
          <w:bCs/>
        </w:rPr>
        <w:t>lub</w:t>
      </w:r>
    </w:p>
    <w:p w14:paraId="75E1BE8E" w14:textId="515D41F2" w:rsidR="00E82DBD" w:rsidRPr="00057162" w:rsidRDefault="00476609" w:rsidP="00E82DBD">
      <w:pPr>
        <w:pStyle w:val="Akapitzlist"/>
        <w:numPr>
          <w:ilvl w:val="1"/>
          <w:numId w:val="14"/>
        </w:numPr>
        <w:spacing w:before="120" w:line="312" w:lineRule="auto"/>
        <w:contextualSpacing w:val="0"/>
        <w:jc w:val="both"/>
        <w:rPr>
          <w:bCs/>
        </w:rPr>
      </w:pPr>
      <w:r>
        <w:rPr>
          <w:bCs/>
        </w:rPr>
        <w:t>przesłać na adres e-mail sekretarza Komisji Przetargowej:</w:t>
      </w:r>
      <w:r w:rsidRPr="00476609">
        <w:rPr>
          <w:bCs/>
        </w:rPr>
        <w:t xml:space="preserve"> </w:t>
      </w:r>
      <w:r w:rsidR="00383F92">
        <w:rPr>
          <w:bCs/>
        </w:rPr>
        <w:t>g.kaluza@pgg.pl</w:t>
      </w:r>
      <w:r w:rsidRPr="004660A4">
        <w:rPr>
          <w:bCs/>
          <w:color w:val="FF0000"/>
        </w:rPr>
        <w:t xml:space="preserve"> </w:t>
      </w:r>
      <w:r>
        <w:rPr>
          <w:bCs/>
        </w:rPr>
        <w:t xml:space="preserve">w postaci elektronicznej, tj. dokument gwarancji lub poręczenia podpisany podpisem kwalifikowanym przez gwaranta lub poręczyciela </w:t>
      </w:r>
      <w:r w:rsidR="00E82DBD">
        <w:rPr>
          <w:bCs/>
        </w:rPr>
        <w:t>(</w:t>
      </w:r>
      <w:r w:rsidR="00E82DBD">
        <w:rPr>
          <w:bCs/>
          <w:i/>
          <w:iCs/>
        </w:rPr>
        <w:t xml:space="preserve">oryginał </w:t>
      </w:r>
      <w:r w:rsidR="00E82DBD" w:rsidRPr="00E82DBD">
        <w:rPr>
          <w:bCs/>
          <w:i/>
          <w:iCs/>
        </w:rPr>
        <w:t xml:space="preserve">w formie </w:t>
      </w:r>
      <w:r w:rsidR="00E82DBD">
        <w:rPr>
          <w:bCs/>
          <w:i/>
          <w:iCs/>
        </w:rPr>
        <w:t>elektronicznej</w:t>
      </w:r>
      <w:r w:rsidR="00E82DBD">
        <w:rPr>
          <w:bCs/>
        </w:rPr>
        <w:t>)</w:t>
      </w:r>
    </w:p>
    <w:p w14:paraId="0E6D9A7F" w14:textId="2864328F"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W przypadku wniesienia wadium w pieniądzu </w:t>
      </w:r>
      <w:r w:rsidR="008616AB">
        <w:rPr>
          <w:bCs/>
        </w:rPr>
        <w:t>Wykonawca</w:t>
      </w:r>
      <w:r w:rsidRPr="00057162">
        <w:rPr>
          <w:bCs/>
        </w:rPr>
        <w:t xml:space="preserve"> może wyrazić zgodę na zaliczenie kwoty wadium na poczet zabezpieczenia.</w:t>
      </w:r>
    </w:p>
    <w:p w14:paraId="1DCCC5D1" w14:textId="65431053"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W trakcie realizacji umowy </w:t>
      </w:r>
      <w:r w:rsidR="008616AB">
        <w:rPr>
          <w:bCs/>
        </w:rPr>
        <w:t>Wykonawca</w:t>
      </w:r>
      <w:r w:rsidRPr="00057162">
        <w:rPr>
          <w:bCs/>
        </w:rPr>
        <w:t xml:space="preserve"> może dokonać zmiany formy zabezpieczenia na jedną lub kilka form, o których mowa w </w:t>
      </w:r>
      <w:r w:rsidR="00FD7E90">
        <w:rPr>
          <w:bCs/>
        </w:rPr>
        <w:t>ust.</w:t>
      </w:r>
      <w:r w:rsidRPr="00057162">
        <w:rPr>
          <w:bCs/>
        </w:rPr>
        <w:t xml:space="preserve"> </w:t>
      </w:r>
      <w:r w:rsidR="007D44E3">
        <w:rPr>
          <w:bCs/>
        </w:rPr>
        <w:t>3</w:t>
      </w:r>
      <w:r w:rsidRPr="00057162">
        <w:rPr>
          <w:bCs/>
        </w:rPr>
        <w:t>.</w:t>
      </w:r>
    </w:p>
    <w:p w14:paraId="53CDA7EF" w14:textId="1AD188A8" w:rsidR="00460DB1" w:rsidRPr="00057162" w:rsidRDefault="00460DB1" w:rsidP="00B46516">
      <w:pPr>
        <w:pStyle w:val="Akapitzlist"/>
        <w:numPr>
          <w:ilvl w:val="0"/>
          <w:numId w:val="14"/>
        </w:numPr>
        <w:spacing w:before="120" w:line="312" w:lineRule="auto"/>
        <w:contextualSpacing w:val="0"/>
        <w:jc w:val="both"/>
        <w:rPr>
          <w:bCs/>
        </w:rPr>
      </w:pPr>
      <w:r w:rsidRPr="00057162">
        <w:rPr>
          <w:bCs/>
        </w:rPr>
        <w:t>Zmiana formy zabezpieczenia jest dokonywana z zachowaniem ciągłości zabezpieczenia i</w:t>
      </w:r>
      <w:r w:rsidR="004D0940">
        <w:rPr>
          <w:bCs/>
        </w:rPr>
        <w:t> b</w:t>
      </w:r>
      <w:r w:rsidRPr="00057162">
        <w:rPr>
          <w:bCs/>
        </w:rPr>
        <w:t>ez zmniejszenia jego wysokości.</w:t>
      </w:r>
    </w:p>
    <w:p w14:paraId="13B060D5" w14:textId="51EB5ED4"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 </w:t>
      </w:r>
      <w:r w:rsidR="006B0420">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sidR="008616AB">
        <w:rPr>
          <w:bCs/>
        </w:rPr>
        <w:t>Wykonawcę</w:t>
      </w:r>
      <w:r w:rsidRPr="00057162">
        <w:rPr>
          <w:bCs/>
        </w:rPr>
        <w:t>.</w:t>
      </w:r>
    </w:p>
    <w:p w14:paraId="6C69EA4E" w14:textId="522C55AE" w:rsidR="0012707C" w:rsidRPr="001C2D0A" w:rsidRDefault="006B0420" w:rsidP="00B46516">
      <w:pPr>
        <w:numPr>
          <w:ilvl w:val="0"/>
          <w:numId w:val="14"/>
        </w:numPr>
        <w:suppressAutoHyphens/>
        <w:spacing w:before="120" w:line="312" w:lineRule="auto"/>
        <w:jc w:val="both"/>
        <w:rPr>
          <w:sz w:val="24"/>
          <w:szCs w:val="24"/>
        </w:rPr>
      </w:pPr>
      <w:bookmarkStart w:id="68" w:name="_Hlk106044938"/>
      <w:r w:rsidRPr="001C2D0A">
        <w:rPr>
          <w:sz w:val="24"/>
          <w:szCs w:val="24"/>
        </w:rPr>
        <w:t>Zamawiający</w:t>
      </w:r>
      <w:r w:rsidR="0012707C" w:rsidRPr="001C2D0A">
        <w:rPr>
          <w:sz w:val="24"/>
          <w:szCs w:val="24"/>
        </w:rPr>
        <w:t xml:space="preserve"> zwraca zabezpieczenie w terminie 30 dni od dnia wykonania zamówienia i</w:t>
      </w:r>
      <w:r w:rsidR="004D0940" w:rsidRPr="001C2D0A">
        <w:rPr>
          <w:sz w:val="24"/>
          <w:szCs w:val="24"/>
        </w:rPr>
        <w:t> </w:t>
      </w:r>
      <w:r w:rsidR="0012707C" w:rsidRPr="001C2D0A">
        <w:rPr>
          <w:sz w:val="24"/>
          <w:szCs w:val="24"/>
        </w:rPr>
        <w:t>uznania przez Zamawiającego za należycie wykonane.</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69" w:name="_Toc106095856"/>
      <w:bookmarkStart w:id="70" w:name="_Toc106096400"/>
      <w:bookmarkStart w:id="71" w:name="_Toc179527170"/>
      <w:bookmarkEnd w:id="68"/>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9"/>
      <w:bookmarkEnd w:id="70"/>
      <w:bookmarkEnd w:id="71"/>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1F45C377" w:rsidR="007838AB" w:rsidRPr="00057162" w:rsidRDefault="007838AB" w:rsidP="0075786A">
      <w:pPr>
        <w:pStyle w:val="Akapitzlist"/>
        <w:numPr>
          <w:ilvl w:val="0"/>
          <w:numId w:val="15"/>
        </w:numPr>
        <w:spacing w:before="120" w:line="312" w:lineRule="auto"/>
        <w:ind w:left="357" w:hanging="357"/>
        <w:contextualSpacing w:val="0"/>
        <w:jc w:val="both"/>
      </w:pPr>
      <w:bookmarkStart w:id="72" w:name="_Hlk106044996"/>
      <w:r w:rsidRPr="00057162">
        <w:lastRenderedPageBreak/>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7"/>
      <w:bookmarkStart w:id="74" w:name="_Toc106096401"/>
      <w:bookmarkStart w:id="75" w:name="_Toc179527171"/>
      <w:bookmarkEnd w:id="72"/>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3"/>
      <w:bookmarkEnd w:id="74"/>
      <w:bookmarkEnd w:id="75"/>
    </w:p>
    <w:p w14:paraId="772B925F" w14:textId="0A28282E" w:rsidR="00D20418" w:rsidRDefault="008616AB" w:rsidP="008D082E">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25B031CA" w14:textId="58D63B56" w:rsidR="00D20418" w:rsidRPr="002768F5" w:rsidRDefault="00D20418" w:rsidP="00D90EFE">
      <w:pPr>
        <w:pStyle w:val="Akapitzlist"/>
        <w:numPr>
          <w:ilvl w:val="1"/>
          <w:numId w:val="35"/>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D90EFE">
      <w:pPr>
        <w:pStyle w:val="Akapitzlist"/>
        <w:numPr>
          <w:ilvl w:val="0"/>
          <w:numId w:val="36"/>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5C8C8B3C" w14:textId="53959676" w:rsidR="006005EB" w:rsidRDefault="00D20418" w:rsidP="00804500">
      <w:pPr>
        <w:spacing w:before="120" w:line="312" w:lineRule="auto"/>
        <w:jc w:val="both"/>
        <w:rPr>
          <w:sz w:val="24"/>
          <w:szCs w:val="24"/>
        </w:rPr>
      </w:pPr>
      <w:r w:rsidRPr="00646AF4">
        <w:rPr>
          <w:sz w:val="24"/>
          <w:szCs w:val="24"/>
        </w:rPr>
        <w:t xml:space="preserve">Wskazane powyżej załączniki są dostępne pod adresem </w:t>
      </w:r>
      <w:hyperlink r:id="rId15" w:history="1">
        <w:r w:rsidRPr="00646AF4">
          <w:rPr>
            <w:rStyle w:val="Hipercze"/>
            <w:sz w:val="24"/>
            <w:szCs w:val="24"/>
          </w:rPr>
          <w:t>https://korporacja.pgg.pl/dostawcy/cennik-uslug-pgg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8"/>
      <w:bookmarkStart w:id="77" w:name="_Toc106096402"/>
      <w:bookmarkStart w:id="78" w:name="_Toc17952717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6"/>
      <w:bookmarkEnd w:id="77"/>
      <w:bookmarkEnd w:id="78"/>
    </w:p>
    <w:p w14:paraId="359CC0B9" w14:textId="1C5BF81D"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4907DF">
        <w:rPr>
          <w:b/>
          <w:bCs/>
          <w:sz w:val="24"/>
          <w:szCs w:val="24"/>
        </w:rPr>
        <w:t>przysługują</w:t>
      </w:r>
      <w:r w:rsidR="003A4A6D" w:rsidRPr="004907DF">
        <w:rPr>
          <w:b/>
          <w:bCs/>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9"/>
      <w:bookmarkStart w:id="80" w:name="_Toc106096403"/>
      <w:bookmarkStart w:id="81" w:name="_Toc179527173"/>
      <w:r w:rsidRPr="00057162">
        <w:rPr>
          <w:rFonts w:ascii="Times New Roman" w:hAnsi="Times New Roman" w:cs="Times New Roman"/>
          <w:color w:val="auto"/>
          <w:sz w:val="24"/>
          <w:szCs w:val="24"/>
        </w:rPr>
        <w:t>Wykaz załączników</w:t>
      </w:r>
      <w:bookmarkEnd w:id="79"/>
      <w:bookmarkEnd w:id="80"/>
      <w:bookmarkEnd w:id="81"/>
    </w:p>
    <w:p w14:paraId="700B8B92" w14:textId="578B8B3C" w:rsidR="00F01CBF" w:rsidRPr="00F45A8C" w:rsidRDefault="00F01CBF" w:rsidP="00B7386E">
      <w:pPr>
        <w:tabs>
          <w:tab w:val="left" w:pos="1843"/>
        </w:tabs>
        <w:spacing w:line="312" w:lineRule="auto"/>
        <w:jc w:val="both"/>
        <w:rPr>
          <w:b/>
          <w:bCs/>
          <w:sz w:val="22"/>
          <w:szCs w:val="22"/>
        </w:rPr>
      </w:pPr>
      <w:bookmarkStart w:id="82"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22A00D70" w14:textId="77777777" w:rsidR="0042256E" w:rsidRPr="0089470D" w:rsidRDefault="0042256E" w:rsidP="0042256E">
      <w:pPr>
        <w:tabs>
          <w:tab w:val="left" w:pos="1843"/>
        </w:tabs>
        <w:spacing w:line="312" w:lineRule="auto"/>
        <w:jc w:val="both"/>
        <w:rPr>
          <w:sz w:val="22"/>
          <w:szCs w:val="22"/>
        </w:rPr>
      </w:pPr>
      <w:bookmarkStart w:id="83" w:name="_Hlk83029693"/>
      <w:r w:rsidRPr="0089470D">
        <w:rPr>
          <w:sz w:val="22"/>
          <w:szCs w:val="22"/>
        </w:rPr>
        <w:t xml:space="preserve">Załącznik nr 1.1 – </w:t>
      </w:r>
      <w:r w:rsidRPr="0089470D">
        <w:rPr>
          <w:sz w:val="22"/>
          <w:szCs w:val="22"/>
        </w:rPr>
        <w:tab/>
        <w:t xml:space="preserve">Wzór zapotrzebowania na </w:t>
      </w:r>
      <w:r>
        <w:rPr>
          <w:sz w:val="22"/>
          <w:szCs w:val="22"/>
        </w:rPr>
        <w:t>(</w:t>
      </w:r>
      <w:r w:rsidRPr="0089470D">
        <w:rPr>
          <w:sz w:val="22"/>
          <w:szCs w:val="22"/>
        </w:rPr>
        <w:t>wzajemne</w:t>
      </w:r>
      <w:r>
        <w:rPr>
          <w:sz w:val="22"/>
          <w:szCs w:val="22"/>
        </w:rPr>
        <w:t>)</w:t>
      </w:r>
      <w:r w:rsidRPr="0089470D">
        <w:rPr>
          <w:sz w:val="22"/>
          <w:szCs w:val="22"/>
        </w:rPr>
        <w:t xml:space="preserve"> świadczenia </w:t>
      </w:r>
      <w:r>
        <w:rPr>
          <w:sz w:val="22"/>
          <w:szCs w:val="22"/>
        </w:rPr>
        <w:t>Zamawiającego</w:t>
      </w:r>
    </w:p>
    <w:p w14:paraId="71303CA7" w14:textId="77777777" w:rsidR="0042256E" w:rsidRPr="0089470D" w:rsidRDefault="0042256E" w:rsidP="0042256E">
      <w:pPr>
        <w:tabs>
          <w:tab w:val="left" w:pos="1843"/>
        </w:tabs>
        <w:spacing w:line="312" w:lineRule="auto"/>
        <w:jc w:val="both"/>
        <w:rPr>
          <w:sz w:val="22"/>
          <w:szCs w:val="22"/>
        </w:rPr>
      </w:pPr>
      <w:r w:rsidRPr="0089470D">
        <w:rPr>
          <w:sz w:val="22"/>
          <w:szCs w:val="22"/>
        </w:rPr>
        <w:t xml:space="preserve">Załącznik nr 1.2 – </w:t>
      </w:r>
      <w:r w:rsidRPr="0089470D">
        <w:rPr>
          <w:sz w:val="22"/>
          <w:szCs w:val="22"/>
        </w:rPr>
        <w:tab/>
        <w:t>Wzór oświadczenia Wykonawcy o niekorzystaniu ze wzajemnych świadczeń</w:t>
      </w:r>
    </w:p>
    <w:p w14:paraId="6293D0FF" w14:textId="77777777" w:rsidR="0042256E" w:rsidRPr="0089470D" w:rsidRDefault="0042256E" w:rsidP="0042256E">
      <w:pPr>
        <w:tabs>
          <w:tab w:val="left" w:pos="1843"/>
        </w:tabs>
        <w:spacing w:line="312" w:lineRule="auto"/>
        <w:ind w:left="1843" w:hanging="1843"/>
        <w:jc w:val="both"/>
        <w:rPr>
          <w:sz w:val="22"/>
          <w:szCs w:val="22"/>
        </w:rPr>
      </w:pPr>
      <w:r w:rsidRPr="0089470D">
        <w:rPr>
          <w:sz w:val="22"/>
          <w:szCs w:val="22"/>
        </w:rPr>
        <w:t xml:space="preserve">Załącznik nr 1.3 – </w:t>
      </w:r>
      <w:r w:rsidRPr="0089470D">
        <w:rPr>
          <w:sz w:val="22"/>
          <w:szCs w:val="22"/>
        </w:rPr>
        <w:tab/>
        <w:t>Zakres odpłatnych usług świadczonych przez Zamawiającego na rzecz Wykonawcy</w:t>
      </w:r>
      <w:r>
        <w:rPr>
          <w:sz w:val="22"/>
          <w:szCs w:val="22"/>
        </w:rPr>
        <w:t xml:space="preserve"> w ramach realizacji przedmiotu przetargu</w:t>
      </w:r>
    </w:p>
    <w:p w14:paraId="5BC5AA11" w14:textId="77777777" w:rsidR="0042256E" w:rsidRPr="0089470D" w:rsidRDefault="0042256E" w:rsidP="0042256E">
      <w:pPr>
        <w:tabs>
          <w:tab w:val="left" w:pos="1843"/>
        </w:tabs>
        <w:spacing w:line="312" w:lineRule="auto"/>
        <w:ind w:left="1843" w:hanging="1843"/>
        <w:jc w:val="both"/>
        <w:rPr>
          <w:sz w:val="22"/>
          <w:szCs w:val="22"/>
        </w:rPr>
      </w:pPr>
      <w:r w:rsidRPr="0089470D">
        <w:rPr>
          <w:sz w:val="22"/>
          <w:szCs w:val="22"/>
        </w:rPr>
        <w:t xml:space="preserve">Załącznik nr 1.4 – </w:t>
      </w:r>
      <w:r w:rsidRPr="0089470D">
        <w:rPr>
          <w:sz w:val="22"/>
          <w:szCs w:val="22"/>
        </w:rPr>
        <w:tab/>
        <w:t>Cennik odpłatnych usług świadczonych przez Zamawiającego na rzecz Wykonawcy</w:t>
      </w:r>
      <w:r>
        <w:rPr>
          <w:sz w:val="22"/>
          <w:szCs w:val="22"/>
        </w:rPr>
        <w:t xml:space="preserve"> w ramach realizacji przedmiotu przetargu</w:t>
      </w:r>
    </w:p>
    <w:p w14:paraId="491A2970" w14:textId="77777777" w:rsidR="0042256E" w:rsidRPr="00B7386E" w:rsidRDefault="0042256E" w:rsidP="0042256E">
      <w:pPr>
        <w:tabs>
          <w:tab w:val="left" w:pos="1843"/>
        </w:tabs>
        <w:spacing w:line="312" w:lineRule="auto"/>
        <w:jc w:val="both"/>
        <w:rPr>
          <w:b/>
          <w:bCs/>
          <w:sz w:val="22"/>
          <w:szCs w:val="22"/>
        </w:rPr>
      </w:pPr>
      <w:r w:rsidRPr="0089470D">
        <w:rPr>
          <w:sz w:val="22"/>
          <w:szCs w:val="22"/>
        </w:rPr>
        <w:t xml:space="preserve">Załącznik nr 1.5 – </w:t>
      </w:r>
      <w:r w:rsidRPr="0089470D">
        <w:rPr>
          <w:sz w:val="22"/>
          <w:szCs w:val="22"/>
        </w:rPr>
        <w:tab/>
        <w:t>Wzór umowy</w:t>
      </w:r>
      <w:r w:rsidRPr="00B7386E">
        <w:rPr>
          <w:sz w:val="22"/>
          <w:szCs w:val="22"/>
        </w:rPr>
        <w:t xml:space="preserve"> przychodowej</w:t>
      </w:r>
    </w:p>
    <w:bookmarkEnd w:id="83"/>
    <w:p w14:paraId="2261FFF4" w14:textId="24A4F3EE" w:rsidR="00ED63EC" w:rsidRDefault="00ED63EC" w:rsidP="00B7386E">
      <w:pPr>
        <w:tabs>
          <w:tab w:val="left" w:pos="1843"/>
        </w:tabs>
        <w:spacing w:line="312" w:lineRule="auto"/>
        <w:ind w:left="1560" w:hanging="1560"/>
        <w:jc w:val="both"/>
        <w:rPr>
          <w:b/>
          <w:bCs/>
          <w:sz w:val="10"/>
          <w:szCs w:val="10"/>
        </w:rPr>
      </w:pPr>
    </w:p>
    <w:p w14:paraId="672EC574" w14:textId="77777777" w:rsidR="00ED63EC" w:rsidRPr="004F104C" w:rsidRDefault="00ED63EC" w:rsidP="00B7386E">
      <w:pPr>
        <w:tabs>
          <w:tab w:val="left" w:pos="1843"/>
        </w:tabs>
        <w:spacing w:line="312" w:lineRule="auto"/>
        <w:ind w:left="1560" w:hanging="1560"/>
        <w:jc w:val="both"/>
        <w:rPr>
          <w:b/>
          <w:bCs/>
          <w:sz w:val="10"/>
          <w:szCs w:val="10"/>
        </w:rPr>
      </w:pPr>
    </w:p>
    <w:p w14:paraId="0A82D99B" w14:textId="41C98F4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42F1D927" w14:textId="23333DE6"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r w:rsidR="0042256E">
        <w:rPr>
          <w:sz w:val="22"/>
          <w:szCs w:val="22"/>
        </w:rPr>
        <w:t>– nie dotyczy</w:t>
      </w:r>
    </w:p>
    <w:p w14:paraId="26824088" w14:textId="6C8A95B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3E5BC074" w14:textId="1709726E"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lastRenderedPageBreak/>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42AA3C3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62A0160A" w14:textId="274C0E44"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327A5A65" w14:textId="15423B1E"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r w:rsidR="009D717C">
        <w:rPr>
          <w:bCs/>
          <w:sz w:val="22"/>
          <w:szCs w:val="22"/>
        </w:rPr>
        <w:t xml:space="preserve"> </w:t>
      </w:r>
    </w:p>
    <w:p w14:paraId="1AEAA996" w14:textId="4E522A20" w:rsidR="00F01CBF"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89470D">
        <w:rPr>
          <w:bCs/>
          <w:sz w:val="22"/>
          <w:szCs w:val="22"/>
        </w:rPr>
        <w:tab/>
      </w:r>
      <w:r w:rsidRPr="009348AE">
        <w:rPr>
          <w:bCs/>
          <w:sz w:val="22"/>
          <w:szCs w:val="22"/>
        </w:rPr>
        <w:t xml:space="preserve">Wykaz </w:t>
      </w:r>
      <w:r w:rsidRPr="009D717C">
        <w:rPr>
          <w:bCs/>
          <w:sz w:val="22"/>
          <w:szCs w:val="22"/>
        </w:rPr>
        <w:t>urządzeń lub wyposażenia zakładu</w:t>
      </w:r>
      <w:r w:rsidR="009D717C">
        <w:rPr>
          <w:bCs/>
          <w:sz w:val="22"/>
          <w:szCs w:val="22"/>
        </w:rPr>
        <w:t xml:space="preserve"> </w:t>
      </w:r>
      <w:r w:rsidR="000E2DC5">
        <w:rPr>
          <w:bCs/>
          <w:sz w:val="22"/>
          <w:szCs w:val="22"/>
        </w:rPr>
        <w:t>– nie dotyczy</w:t>
      </w:r>
    </w:p>
    <w:p w14:paraId="3778B19D" w14:textId="1928B0DF"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6BEBB84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0945CEE3" w14:textId="02DBE5C0"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6A1F2E7B"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4" w:name="_Toc67292090"/>
      <w:bookmarkStart w:id="85" w:name="_Hlk67822110"/>
      <w:bookmarkStart w:id="86" w:name="_Toc179527174"/>
      <w:bookmarkEnd w:id="82"/>
      <w:r w:rsidRPr="007B2BA3">
        <w:rPr>
          <w:rFonts w:ascii="Times New Roman" w:hAnsi="Times New Roman" w:cs="Times New Roman"/>
        </w:rPr>
        <w:lastRenderedPageBreak/>
        <w:t>Załącznik nr 1 Szczegółowy Opis Przedmiotu Zamówienia</w:t>
      </w:r>
      <w:bookmarkEnd w:id="84"/>
      <w:r w:rsidR="00A07BD8" w:rsidRPr="007B2BA3">
        <w:rPr>
          <w:rFonts w:ascii="Times New Roman" w:hAnsi="Times New Roman" w:cs="Times New Roman"/>
        </w:rPr>
        <w:t xml:space="preserve"> (SOPZ)</w:t>
      </w:r>
      <w:bookmarkEnd w:id="85"/>
      <w:bookmarkEnd w:id="86"/>
    </w:p>
    <w:p w14:paraId="3EFC7611" w14:textId="7984C167" w:rsidR="00DB08A8" w:rsidRDefault="00DB08A8" w:rsidP="00C92469"/>
    <w:p w14:paraId="74FC7324" w14:textId="77777777" w:rsidR="00956A67" w:rsidRPr="00F94771" w:rsidRDefault="00956A67" w:rsidP="00C92469">
      <w:pPr>
        <w:rPr>
          <w:sz w:val="10"/>
          <w:szCs w:val="10"/>
        </w:rPr>
      </w:pPr>
    </w:p>
    <w:p w14:paraId="44CD5139" w14:textId="3E8E06E1" w:rsidR="00602FAA" w:rsidRDefault="001F655F" w:rsidP="008D082E">
      <w:pPr>
        <w:pStyle w:val="Akapitzlist"/>
        <w:numPr>
          <w:ilvl w:val="0"/>
          <w:numId w:val="33"/>
        </w:numPr>
        <w:jc w:val="both"/>
        <w:rPr>
          <w:b/>
          <w:bCs/>
        </w:rPr>
      </w:pPr>
      <w:bookmarkStart w:id="87" w:name="_Toc67292091"/>
      <w:bookmarkStart w:id="88" w:name="_Hlk67822129"/>
      <w:r>
        <w:rPr>
          <w:b/>
          <w:bCs/>
        </w:rPr>
        <w:t>P</w:t>
      </w:r>
      <w:r w:rsidR="00602FAA" w:rsidRPr="00A96B0E">
        <w:rPr>
          <w:b/>
          <w:bCs/>
        </w:rPr>
        <w:t>rzedmiot zamówienia:</w:t>
      </w:r>
      <w:bookmarkEnd w:id="87"/>
    </w:p>
    <w:p w14:paraId="1BFE72E5" w14:textId="77777777" w:rsidR="0029730C" w:rsidRPr="00A96B0E" w:rsidRDefault="0029730C" w:rsidP="0029730C">
      <w:pPr>
        <w:pStyle w:val="Akapitzlist"/>
        <w:jc w:val="both"/>
        <w:rPr>
          <w:b/>
          <w:bCs/>
        </w:rPr>
      </w:pPr>
    </w:p>
    <w:p w14:paraId="3F077115" w14:textId="77777777" w:rsidR="0029730C" w:rsidRPr="007B29E9" w:rsidRDefault="0029730C" w:rsidP="0006534A">
      <w:pPr>
        <w:jc w:val="both"/>
        <w:rPr>
          <w:rFonts w:eastAsiaTheme="minorHAnsi"/>
          <w:sz w:val="22"/>
          <w:szCs w:val="22"/>
        </w:rPr>
      </w:pPr>
      <w:bookmarkStart w:id="89" w:name="_Toc67292092"/>
      <w:bookmarkStart w:id="90" w:name="_Hlk67822197"/>
      <w:bookmarkEnd w:id="88"/>
      <w:r w:rsidRPr="007B29E9">
        <w:rPr>
          <w:rFonts w:eastAsiaTheme="minorHAnsi"/>
          <w:sz w:val="22"/>
          <w:szCs w:val="22"/>
        </w:rPr>
        <w:t>Remont estakady kablowej pomiędzy rozdzielnią 6kV RG-4, a budynkiem stacji przygotowania węgla dla Polskiej Grupy Górniczej S.A. Oddział KWK ROW Ruch Marcel.</w:t>
      </w:r>
    </w:p>
    <w:p w14:paraId="459814D5" w14:textId="29B7B731" w:rsidR="0029730C" w:rsidRDefault="00866C4C" w:rsidP="00866C4C">
      <w:pPr>
        <w:jc w:val="both"/>
        <w:rPr>
          <w:rFonts w:eastAsiaTheme="minorHAnsi"/>
          <w:sz w:val="22"/>
          <w:szCs w:val="22"/>
        </w:rPr>
      </w:pPr>
      <w:r>
        <w:rPr>
          <w:rFonts w:eastAsiaTheme="minorHAnsi"/>
          <w:sz w:val="22"/>
          <w:szCs w:val="22"/>
        </w:rPr>
        <w:t xml:space="preserve">Szczegółowy zakres rzeczowy przedmiotu zamówienia został określony w przedmiarze robot (załącznik nr </w:t>
      </w:r>
      <w:r w:rsidR="00882815">
        <w:rPr>
          <w:rFonts w:eastAsiaTheme="minorHAnsi"/>
          <w:sz w:val="22"/>
          <w:szCs w:val="22"/>
        </w:rPr>
        <w:t>2</w:t>
      </w:r>
      <w:r>
        <w:rPr>
          <w:rFonts w:eastAsiaTheme="minorHAnsi"/>
          <w:sz w:val="22"/>
          <w:szCs w:val="22"/>
        </w:rPr>
        <w:t xml:space="preserve"> do SWZ</w:t>
      </w:r>
      <w:r w:rsidR="00882815">
        <w:rPr>
          <w:rFonts w:eastAsiaTheme="minorHAnsi"/>
          <w:sz w:val="22"/>
          <w:szCs w:val="22"/>
        </w:rPr>
        <w:t xml:space="preserve"> dostępny w profilu nabywcy </w:t>
      </w:r>
      <w:r>
        <w:rPr>
          <w:rFonts w:eastAsiaTheme="minorHAnsi"/>
          <w:sz w:val="22"/>
          <w:szCs w:val="22"/>
        </w:rPr>
        <w:t>).</w:t>
      </w:r>
    </w:p>
    <w:p w14:paraId="57BD501A" w14:textId="77777777" w:rsidR="00866C4C" w:rsidRPr="00866C4C" w:rsidRDefault="00866C4C" w:rsidP="00866C4C">
      <w:pPr>
        <w:jc w:val="both"/>
        <w:rPr>
          <w:rFonts w:eastAsiaTheme="minorHAnsi"/>
          <w:sz w:val="22"/>
          <w:szCs w:val="22"/>
        </w:rPr>
      </w:pPr>
    </w:p>
    <w:p w14:paraId="301582FC" w14:textId="76641A26" w:rsidR="00363954" w:rsidRDefault="00363954" w:rsidP="0029730C">
      <w:pPr>
        <w:pStyle w:val="Akapitzlist"/>
        <w:numPr>
          <w:ilvl w:val="0"/>
          <w:numId w:val="33"/>
        </w:numPr>
        <w:jc w:val="both"/>
        <w:rPr>
          <w:b/>
          <w:bCs/>
        </w:rPr>
      </w:pPr>
      <w:r>
        <w:rPr>
          <w:b/>
          <w:bCs/>
        </w:rPr>
        <w:t xml:space="preserve">Lokalizacja: </w:t>
      </w:r>
    </w:p>
    <w:p w14:paraId="026192AD" w14:textId="77777777" w:rsidR="0029730C" w:rsidRPr="00363954" w:rsidRDefault="0029730C" w:rsidP="0029730C">
      <w:pPr>
        <w:pStyle w:val="Akapitzlist"/>
        <w:jc w:val="both"/>
        <w:rPr>
          <w:b/>
          <w:bCs/>
        </w:rPr>
      </w:pPr>
    </w:p>
    <w:tbl>
      <w:tblPr>
        <w:tblW w:w="8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2267"/>
        <w:gridCol w:w="2267"/>
      </w:tblGrid>
      <w:tr w:rsidR="0029730C" w:rsidRPr="0029730C" w14:paraId="4961F00B" w14:textId="77777777" w:rsidTr="00D05770">
        <w:trPr>
          <w:trHeight w:val="312"/>
        </w:trPr>
        <w:tc>
          <w:tcPr>
            <w:tcW w:w="4106" w:type="dxa"/>
            <w:vAlign w:val="center"/>
          </w:tcPr>
          <w:p w14:paraId="1A58D15D" w14:textId="77777777" w:rsidR="0029730C" w:rsidRPr="00BF0C3E" w:rsidRDefault="0029730C" w:rsidP="0029730C">
            <w:pPr>
              <w:jc w:val="center"/>
              <w:rPr>
                <w:b/>
                <w:sz w:val="22"/>
              </w:rPr>
            </w:pPr>
            <w:r w:rsidRPr="00BF0C3E">
              <w:rPr>
                <w:b/>
                <w:sz w:val="22"/>
              </w:rPr>
              <w:t>Nazwa Oddziału</w:t>
            </w:r>
          </w:p>
        </w:tc>
        <w:tc>
          <w:tcPr>
            <w:tcW w:w="2267" w:type="dxa"/>
            <w:vAlign w:val="center"/>
          </w:tcPr>
          <w:p w14:paraId="5C64908F" w14:textId="77777777" w:rsidR="0029730C" w:rsidRPr="00BF0C3E" w:rsidRDefault="0029730C" w:rsidP="0029730C">
            <w:pPr>
              <w:jc w:val="center"/>
              <w:rPr>
                <w:b/>
                <w:sz w:val="22"/>
              </w:rPr>
            </w:pPr>
            <w:r w:rsidRPr="00BF0C3E">
              <w:rPr>
                <w:b/>
                <w:sz w:val="22"/>
              </w:rPr>
              <w:t>Ulica</w:t>
            </w:r>
          </w:p>
        </w:tc>
        <w:tc>
          <w:tcPr>
            <w:tcW w:w="2267" w:type="dxa"/>
            <w:vAlign w:val="center"/>
          </w:tcPr>
          <w:p w14:paraId="190AAB7F" w14:textId="77777777" w:rsidR="0029730C" w:rsidRPr="00BF0C3E" w:rsidRDefault="0029730C" w:rsidP="0029730C">
            <w:pPr>
              <w:jc w:val="center"/>
              <w:rPr>
                <w:b/>
                <w:sz w:val="22"/>
              </w:rPr>
            </w:pPr>
            <w:r w:rsidRPr="00BF0C3E">
              <w:rPr>
                <w:b/>
                <w:sz w:val="22"/>
              </w:rPr>
              <w:t>Miasto</w:t>
            </w:r>
          </w:p>
        </w:tc>
      </w:tr>
      <w:tr w:rsidR="0029730C" w:rsidRPr="0029730C" w14:paraId="29FD8F68" w14:textId="77777777" w:rsidTr="00D05770">
        <w:trPr>
          <w:trHeight w:val="350"/>
        </w:trPr>
        <w:tc>
          <w:tcPr>
            <w:tcW w:w="4106" w:type="dxa"/>
            <w:shd w:val="clear" w:color="auto" w:fill="D9D9D9"/>
            <w:vAlign w:val="center"/>
          </w:tcPr>
          <w:p w14:paraId="4D42A5B8" w14:textId="77777777" w:rsidR="0029730C" w:rsidRPr="00BF0C3E" w:rsidRDefault="0029730C" w:rsidP="0029730C">
            <w:pPr>
              <w:jc w:val="center"/>
              <w:rPr>
                <w:sz w:val="22"/>
              </w:rPr>
            </w:pPr>
            <w:r w:rsidRPr="00BF0C3E">
              <w:rPr>
                <w:sz w:val="22"/>
              </w:rPr>
              <w:t>KWK ROW</w:t>
            </w:r>
          </w:p>
        </w:tc>
        <w:tc>
          <w:tcPr>
            <w:tcW w:w="2267" w:type="dxa"/>
            <w:shd w:val="clear" w:color="auto" w:fill="D9D9D9"/>
            <w:vAlign w:val="center"/>
          </w:tcPr>
          <w:p w14:paraId="10DC67E0" w14:textId="77777777" w:rsidR="0029730C" w:rsidRPr="00BF0C3E" w:rsidRDefault="0029730C" w:rsidP="0029730C">
            <w:pPr>
              <w:rPr>
                <w:sz w:val="22"/>
              </w:rPr>
            </w:pPr>
            <w:r w:rsidRPr="00BF0C3E">
              <w:rPr>
                <w:sz w:val="22"/>
              </w:rPr>
              <w:t>Jastrzębska 10</w:t>
            </w:r>
          </w:p>
        </w:tc>
        <w:tc>
          <w:tcPr>
            <w:tcW w:w="2267" w:type="dxa"/>
            <w:shd w:val="clear" w:color="auto" w:fill="D9D9D9"/>
            <w:vAlign w:val="center"/>
          </w:tcPr>
          <w:p w14:paraId="7289C2A8" w14:textId="77777777" w:rsidR="0029730C" w:rsidRPr="00BF0C3E" w:rsidRDefault="0029730C" w:rsidP="0029730C">
            <w:pPr>
              <w:rPr>
                <w:sz w:val="22"/>
              </w:rPr>
            </w:pPr>
            <w:r w:rsidRPr="00BF0C3E">
              <w:rPr>
                <w:sz w:val="22"/>
              </w:rPr>
              <w:t>44-253 Rybnik</w:t>
            </w:r>
          </w:p>
        </w:tc>
      </w:tr>
      <w:tr w:rsidR="0029730C" w:rsidRPr="0029730C" w14:paraId="63B3C38B" w14:textId="77777777" w:rsidTr="00D05770">
        <w:trPr>
          <w:trHeight w:val="350"/>
        </w:trPr>
        <w:tc>
          <w:tcPr>
            <w:tcW w:w="4106" w:type="dxa"/>
            <w:vAlign w:val="center"/>
          </w:tcPr>
          <w:p w14:paraId="7F7363AA" w14:textId="678466B1" w:rsidR="0029730C" w:rsidRPr="00BF0C3E" w:rsidRDefault="0029730C" w:rsidP="0029730C">
            <w:pPr>
              <w:jc w:val="center"/>
              <w:rPr>
                <w:sz w:val="22"/>
              </w:rPr>
            </w:pPr>
            <w:r w:rsidRPr="00BF0C3E">
              <w:rPr>
                <w:sz w:val="22"/>
              </w:rPr>
              <w:t>Ruch Marcel</w:t>
            </w:r>
          </w:p>
        </w:tc>
        <w:tc>
          <w:tcPr>
            <w:tcW w:w="2267" w:type="dxa"/>
            <w:vAlign w:val="center"/>
          </w:tcPr>
          <w:p w14:paraId="08C37DA0" w14:textId="77777777" w:rsidR="0029730C" w:rsidRPr="00BF0C3E" w:rsidRDefault="0029730C" w:rsidP="0029730C">
            <w:pPr>
              <w:rPr>
                <w:sz w:val="22"/>
              </w:rPr>
            </w:pPr>
            <w:r w:rsidRPr="00BF0C3E">
              <w:rPr>
                <w:sz w:val="22"/>
              </w:rPr>
              <w:t>Korfantego 52</w:t>
            </w:r>
          </w:p>
        </w:tc>
        <w:tc>
          <w:tcPr>
            <w:tcW w:w="2267" w:type="dxa"/>
            <w:vAlign w:val="center"/>
          </w:tcPr>
          <w:p w14:paraId="4EB7292F" w14:textId="77777777" w:rsidR="0029730C" w:rsidRPr="00BF0C3E" w:rsidRDefault="0029730C" w:rsidP="0029730C">
            <w:pPr>
              <w:rPr>
                <w:sz w:val="22"/>
              </w:rPr>
            </w:pPr>
            <w:r w:rsidRPr="00BF0C3E">
              <w:rPr>
                <w:sz w:val="22"/>
              </w:rPr>
              <w:t>44-310 Radlin</w:t>
            </w:r>
          </w:p>
        </w:tc>
      </w:tr>
    </w:tbl>
    <w:p w14:paraId="38139355" w14:textId="77777777" w:rsidR="0029730C" w:rsidRDefault="0029730C" w:rsidP="0029730C">
      <w:pPr>
        <w:pStyle w:val="Akapitzlist"/>
        <w:jc w:val="both"/>
        <w:rPr>
          <w:rFonts w:eastAsiaTheme="minorHAnsi"/>
          <w:b/>
          <w:bCs/>
        </w:rPr>
      </w:pPr>
    </w:p>
    <w:p w14:paraId="3B2D1FEF" w14:textId="452ED105" w:rsidR="00602FAA" w:rsidRPr="00A96B0E" w:rsidRDefault="00602FAA" w:rsidP="008D082E">
      <w:pPr>
        <w:pStyle w:val="Akapitzlist"/>
        <w:numPr>
          <w:ilvl w:val="0"/>
          <w:numId w:val="33"/>
        </w:numPr>
        <w:jc w:val="both"/>
        <w:rPr>
          <w:rFonts w:eastAsiaTheme="minorHAnsi"/>
          <w:b/>
          <w:bCs/>
        </w:rPr>
      </w:pPr>
      <w:r w:rsidRPr="00A96B0E">
        <w:rPr>
          <w:rFonts w:eastAsiaTheme="minorHAnsi"/>
          <w:b/>
          <w:bCs/>
        </w:rPr>
        <w:t>Termin realizacji zamówienia:</w:t>
      </w:r>
      <w:bookmarkEnd w:id="89"/>
    </w:p>
    <w:p w14:paraId="4D2ED7C9" w14:textId="7F575C12" w:rsidR="00602FAA" w:rsidRPr="00D27DE9" w:rsidRDefault="00D27DE9" w:rsidP="00C92469">
      <w:pPr>
        <w:pStyle w:val="Akapitzlist"/>
        <w:jc w:val="both"/>
        <w:rPr>
          <w:rFonts w:eastAsiaTheme="minorHAnsi"/>
          <w:sz w:val="22"/>
          <w:szCs w:val="22"/>
        </w:rPr>
      </w:pPr>
      <w:r w:rsidRPr="00D27DE9">
        <w:rPr>
          <w:rFonts w:eastAsiaTheme="minorHAnsi"/>
          <w:sz w:val="22"/>
          <w:szCs w:val="22"/>
        </w:rPr>
        <w:t>O</w:t>
      </w:r>
      <w:r w:rsidR="00602FAA" w:rsidRPr="00D27DE9">
        <w:rPr>
          <w:rFonts w:eastAsiaTheme="minorHAnsi"/>
          <w:sz w:val="22"/>
          <w:szCs w:val="22"/>
        </w:rPr>
        <w:t>kreślony w Załączniku nr 5 do SWZ – Istotne postanowienia umowy w §5.</w:t>
      </w:r>
    </w:p>
    <w:p w14:paraId="4E9647DF" w14:textId="77777777" w:rsidR="006005EB" w:rsidRPr="00363954" w:rsidRDefault="006005EB" w:rsidP="00C92469">
      <w:pPr>
        <w:jc w:val="both"/>
        <w:rPr>
          <w:b/>
          <w:bCs/>
        </w:rPr>
      </w:pPr>
      <w:bookmarkStart w:id="91" w:name="_Toc67292093"/>
      <w:bookmarkStart w:id="92" w:name="_Hlk67822291"/>
      <w:bookmarkEnd w:id="90"/>
    </w:p>
    <w:p w14:paraId="70A8E146" w14:textId="4B9DB2D3" w:rsidR="00602FAA" w:rsidRPr="00A96B0E" w:rsidRDefault="008C0106" w:rsidP="008D082E">
      <w:pPr>
        <w:pStyle w:val="Akapitzlist"/>
        <w:numPr>
          <w:ilvl w:val="0"/>
          <w:numId w:val="33"/>
        </w:numPr>
        <w:jc w:val="both"/>
        <w:rPr>
          <w:b/>
          <w:bCs/>
        </w:rPr>
      </w:pPr>
      <w:r>
        <w:rPr>
          <w:b/>
          <w:bCs/>
        </w:rPr>
        <w:t xml:space="preserve">Wymagania </w:t>
      </w:r>
      <w:r w:rsidR="00602FAA" w:rsidRPr="00A96B0E">
        <w:rPr>
          <w:b/>
          <w:bCs/>
        </w:rPr>
        <w:t>prawne:</w:t>
      </w:r>
      <w:bookmarkEnd w:id="91"/>
    </w:p>
    <w:p w14:paraId="0954847F" w14:textId="0523B4E8" w:rsidR="008C0106" w:rsidRDefault="008C0106" w:rsidP="00C92469">
      <w:pPr>
        <w:tabs>
          <w:tab w:val="left" w:pos="284"/>
          <w:tab w:val="left" w:pos="2662"/>
        </w:tabs>
        <w:suppressAutoHyphens/>
        <w:overflowPunct w:val="0"/>
        <w:autoSpaceDE w:val="0"/>
        <w:autoSpaceDN w:val="0"/>
        <w:adjustRightInd w:val="0"/>
        <w:jc w:val="both"/>
        <w:rPr>
          <w:sz w:val="22"/>
          <w:szCs w:val="22"/>
        </w:rPr>
      </w:pPr>
      <w:r w:rsidRPr="009D717C">
        <w:rPr>
          <w:sz w:val="22"/>
          <w:szCs w:val="22"/>
        </w:rPr>
        <w:t>Przedmiot zamówienia powinien być realizowany zgodnie z obowiązującymi przepisami prawa, w</w:t>
      </w:r>
      <w:r w:rsidR="009D717C">
        <w:rPr>
          <w:sz w:val="22"/>
          <w:szCs w:val="22"/>
        </w:rPr>
        <w:t> </w:t>
      </w:r>
      <w:r w:rsidRPr="009D717C">
        <w:rPr>
          <w:sz w:val="22"/>
          <w:szCs w:val="22"/>
        </w:rPr>
        <w:t>szczególności:</w:t>
      </w:r>
    </w:p>
    <w:p w14:paraId="2576A555" w14:textId="77777777" w:rsidR="0029730C" w:rsidRPr="009D717C" w:rsidRDefault="0029730C" w:rsidP="00C92469">
      <w:pPr>
        <w:tabs>
          <w:tab w:val="left" w:pos="284"/>
          <w:tab w:val="left" w:pos="2662"/>
        </w:tabs>
        <w:suppressAutoHyphens/>
        <w:overflowPunct w:val="0"/>
        <w:autoSpaceDE w:val="0"/>
        <w:autoSpaceDN w:val="0"/>
        <w:adjustRightInd w:val="0"/>
        <w:jc w:val="both"/>
        <w:rPr>
          <w:sz w:val="22"/>
          <w:szCs w:val="22"/>
        </w:rPr>
      </w:pPr>
    </w:p>
    <w:p w14:paraId="3FCF6B22" w14:textId="6E401F20" w:rsidR="0029730C" w:rsidRPr="00BF0C3E" w:rsidRDefault="00DA0968" w:rsidP="00D90EFE">
      <w:pPr>
        <w:numPr>
          <w:ilvl w:val="0"/>
          <w:numId w:val="86"/>
        </w:numPr>
        <w:jc w:val="both"/>
        <w:rPr>
          <w:rFonts w:eastAsiaTheme="minorHAnsi"/>
          <w:bCs/>
          <w:sz w:val="22"/>
          <w:szCs w:val="22"/>
        </w:rPr>
      </w:pPr>
      <w:r w:rsidRPr="00BF0C3E">
        <w:rPr>
          <w:rFonts w:eastAsiaTheme="minorHAnsi"/>
          <w:bCs/>
          <w:sz w:val="22"/>
          <w:szCs w:val="22"/>
        </w:rPr>
        <w:t>Ustawy z dnia 9 czerwca 2011</w:t>
      </w:r>
      <w:r w:rsidR="0029730C" w:rsidRPr="00BF0C3E">
        <w:rPr>
          <w:rFonts w:eastAsiaTheme="minorHAnsi"/>
          <w:bCs/>
          <w:sz w:val="22"/>
          <w:szCs w:val="22"/>
        </w:rPr>
        <w:t>r. - Prawo geologiczne i górnicze wraz z późniejszymi zmianami.</w:t>
      </w:r>
    </w:p>
    <w:p w14:paraId="134DCD86" w14:textId="77777777" w:rsidR="0029730C" w:rsidRPr="00BF0C3E" w:rsidRDefault="0029730C" w:rsidP="00D90EFE">
      <w:pPr>
        <w:numPr>
          <w:ilvl w:val="0"/>
          <w:numId w:val="86"/>
        </w:numPr>
        <w:jc w:val="both"/>
        <w:rPr>
          <w:rFonts w:eastAsiaTheme="minorHAnsi"/>
          <w:bCs/>
          <w:sz w:val="22"/>
          <w:szCs w:val="22"/>
        </w:rPr>
      </w:pPr>
      <w:r w:rsidRPr="00BF0C3E">
        <w:rPr>
          <w:rFonts w:eastAsiaTheme="minorHAnsi"/>
          <w:bCs/>
          <w:sz w:val="22"/>
          <w:szCs w:val="22"/>
        </w:rPr>
        <w:t>Rozporządzenia Rady Ministrów z dnia 30 kwietnia 2004r. w sprawie dopuszczania wyrobów do stosowania w zakładach górniczych, wraz z późniejszymi zmianami.</w:t>
      </w:r>
    </w:p>
    <w:p w14:paraId="2AD23CD0" w14:textId="77777777" w:rsidR="0029730C" w:rsidRPr="00BF0C3E" w:rsidRDefault="0029730C" w:rsidP="00D90EFE">
      <w:pPr>
        <w:numPr>
          <w:ilvl w:val="0"/>
          <w:numId w:val="86"/>
        </w:numPr>
        <w:jc w:val="both"/>
        <w:rPr>
          <w:rFonts w:eastAsiaTheme="minorHAnsi"/>
          <w:bCs/>
          <w:sz w:val="22"/>
          <w:szCs w:val="22"/>
        </w:rPr>
      </w:pPr>
      <w:r w:rsidRPr="00BF0C3E">
        <w:rPr>
          <w:rFonts w:eastAsiaTheme="minorHAnsi"/>
          <w:bCs/>
          <w:sz w:val="22"/>
          <w:szCs w:val="22"/>
        </w:rPr>
        <w:t>Rozporządzenia Ministra Energii z dnia 23 listopada 2016r.w sprawie szczegółowych wymagań dotyczących prowadzenia ruchu podziemnych zakładów górniczych.</w:t>
      </w:r>
    </w:p>
    <w:p w14:paraId="5E73B4B4" w14:textId="77777777" w:rsidR="0029730C" w:rsidRPr="00BF0C3E" w:rsidRDefault="0029730C" w:rsidP="00D90EFE">
      <w:pPr>
        <w:numPr>
          <w:ilvl w:val="0"/>
          <w:numId w:val="86"/>
        </w:numPr>
        <w:jc w:val="both"/>
        <w:rPr>
          <w:rFonts w:eastAsiaTheme="minorHAnsi"/>
          <w:bCs/>
          <w:sz w:val="22"/>
          <w:szCs w:val="22"/>
        </w:rPr>
      </w:pPr>
      <w:r w:rsidRPr="00BF0C3E">
        <w:rPr>
          <w:rFonts w:eastAsiaTheme="minorHAnsi"/>
          <w:bCs/>
          <w:sz w:val="22"/>
          <w:szCs w:val="22"/>
        </w:rPr>
        <w:t>Ustawy o kompatybilności elektromagnetycznej z dnia 13 kwietnia 2007r. (dyrektywa 2004/108/WE).</w:t>
      </w:r>
    </w:p>
    <w:p w14:paraId="17E83FA0" w14:textId="2CF70DC8" w:rsidR="0029730C" w:rsidRPr="00BF0C3E" w:rsidRDefault="0029730C" w:rsidP="00D90EFE">
      <w:pPr>
        <w:numPr>
          <w:ilvl w:val="0"/>
          <w:numId w:val="86"/>
        </w:numPr>
        <w:jc w:val="both"/>
        <w:rPr>
          <w:rFonts w:eastAsiaTheme="minorHAnsi"/>
          <w:bCs/>
          <w:sz w:val="22"/>
          <w:szCs w:val="22"/>
        </w:rPr>
      </w:pPr>
      <w:r w:rsidRPr="00BF0C3E">
        <w:rPr>
          <w:rFonts w:eastAsiaTheme="minorHAnsi"/>
          <w:bCs/>
          <w:sz w:val="22"/>
          <w:szCs w:val="22"/>
        </w:rPr>
        <w:t>Ustawy z dnia 13.04.2016r</w:t>
      </w:r>
      <w:r w:rsidR="00DA0968" w:rsidRPr="00BF0C3E">
        <w:rPr>
          <w:rFonts w:eastAsiaTheme="minorHAnsi"/>
          <w:bCs/>
          <w:sz w:val="22"/>
          <w:szCs w:val="22"/>
        </w:rPr>
        <w:t>.</w:t>
      </w:r>
      <w:r w:rsidRPr="00BF0C3E">
        <w:rPr>
          <w:rFonts w:eastAsiaTheme="minorHAnsi"/>
          <w:bCs/>
          <w:sz w:val="22"/>
          <w:szCs w:val="22"/>
        </w:rPr>
        <w:t xml:space="preserve"> o systemach oceny zgodności i nadzoru rynku.</w:t>
      </w:r>
    </w:p>
    <w:p w14:paraId="43DD959F" w14:textId="77777777" w:rsidR="0029730C" w:rsidRPr="00BF0C3E" w:rsidRDefault="0029730C" w:rsidP="00D90EFE">
      <w:pPr>
        <w:numPr>
          <w:ilvl w:val="0"/>
          <w:numId w:val="86"/>
        </w:numPr>
        <w:jc w:val="both"/>
        <w:rPr>
          <w:rFonts w:eastAsiaTheme="minorHAnsi"/>
          <w:bCs/>
          <w:sz w:val="22"/>
          <w:szCs w:val="22"/>
        </w:rPr>
      </w:pPr>
      <w:r w:rsidRPr="00BF0C3E">
        <w:rPr>
          <w:rFonts w:eastAsiaTheme="minorHAnsi"/>
          <w:bCs/>
          <w:sz w:val="22"/>
          <w:szCs w:val="22"/>
        </w:rPr>
        <w:t xml:space="preserve">Ustawy Prawo Budowlane. </w:t>
      </w:r>
    </w:p>
    <w:p w14:paraId="26C1CCF4" w14:textId="77777777" w:rsidR="0029730C" w:rsidRPr="00BF0C3E" w:rsidRDefault="0029730C" w:rsidP="00D90EFE">
      <w:pPr>
        <w:numPr>
          <w:ilvl w:val="0"/>
          <w:numId w:val="86"/>
        </w:numPr>
        <w:jc w:val="both"/>
        <w:rPr>
          <w:rFonts w:eastAsiaTheme="minorHAnsi"/>
          <w:bCs/>
          <w:sz w:val="22"/>
          <w:szCs w:val="22"/>
        </w:rPr>
      </w:pPr>
      <w:r w:rsidRPr="00BF0C3E">
        <w:rPr>
          <w:rFonts w:eastAsiaTheme="minorHAnsi"/>
          <w:bCs/>
          <w:sz w:val="22"/>
          <w:szCs w:val="22"/>
        </w:rPr>
        <w:t>Ustawy Prawo Ochrony Środowiska.</w:t>
      </w:r>
    </w:p>
    <w:p w14:paraId="73E07E76" w14:textId="511B9F3C" w:rsidR="0029730C" w:rsidRPr="00BF0C3E" w:rsidRDefault="0029730C" w:rsidP="00D90EFE">
      <w:pPr>
        <w:numPr>
          <w:ilvl w:val="0"/>
          <w:numId w:val="86"/>
        </w:numPr>
        <w:jc w:val="both"/>
        <w:rPr>
          <w:rFonts w:eastAsiaTheme="minorHAnsi"/>
          <w:bCs/>
          <w:sz w:val="22"/>
          <w:szCs w:val="22"/>
        </w:rPr>
      </w:pPr>
      <w:r w:rsidRPr="00BF0C3E">
        <w:rPr>
          <w:rFonts w:eastAsiaTheme="minorHAnsi"/>
          <w:bCs/>
          <w:sz w:val="22"/>
          <w:szCs w:val="22"/>
        </w:rPr>
        <w:t>Ustawa z dnia 10 kwietnia 1997r. – Prawo energetyczne wraz z późniejszymi zmianami.</w:t>
      </w:r>
    </w:p>
    <w:p w14:paraId="06605C32" w14:textId="77777777" w:rsidR="0029730C" w:rsidRPr="00BF0C3E" w:rsidRDefault="0029730C" w:rsidP="00D90EFE">
      <w:pPr>
        <w:numPr>
          <w:ilvl w:val="0"/>
          <w:numId w:val="86"/>
        </w:numPr>
        <w:jc w:val="both"/>
        <w:rPr>
          <w:rFonts w:eastAsiaTheme="minorHAnsi"/>
          <w:bCs/>
          <w:sz w:val="22"/>
          <w:szCs w:val="22"/>
        </w:rPr>
      </w:pPr>
      <w:r w:rsidRPr="00BF0C3E">
        <w:rPr>
          <w:rFonts w:eastAsiaTheme="minorHAnsi"/>
          <w:bCs/>
          <w:sz w:val="22"/>
          <w:szCs w:val="22"/>
        </w:rPr>
        <w:t>Rozporządzenie Ministra Transportu, Budownictwa i Gospodarki Morskiej z dnia 25 kwietnia 2012 r. w sprawie szczegółowego zakresu i formy projektu budowlanego.</w:t>
      </w:r>
    </w:p>
    <w:p w14:paraId="0E9CB8C0" w14:textId="061AF6D9" w:rsidR="00DA0968" w:rsidRPr="00BF0C3E" w:rsidRDefault="00DA0968" w:rsidP="00D90EFE">
      <w:pPr>
        <w:numPr>
          <w:ilvl w:val="0"/>
          <w:numId w:val="86"/>
        </w:numPr>
        <w:jc w:val="both"/>
        <w:rPr>
          <w:rFonts w:eastAsiaTheme="minorHAnsi"/>
          <w:bCs/>
          <w:sz w:val="22"/>
          <w:szCs w:val="22"/>
        </w:rPr>
      </w:pPr>
      <w:r w:rsidRPr="00BF0C3E">
        <w:rPr>
          <w:rFonts w:eastAsia="Calibri"/>
          <w:bCs/>
          <w:sz w:val="22"/>
          <w:szCs w:val="22"/>
          <w:lang w:eastAsia="en-US"/>
        </w:rPr>
        <w:t>Rozporządzenia Ministra Rozwoju z dnia 2 czerwca 2016r. w sprawie wymagań dla sprzętu elektrycznego</w:t>
      </w:r>
    </w:p>
    <w:p w14:paraId="33714FFE" w14:textId="77777777" w:rsidR="00DA0968" w:rsidRPr="00BF0C3E" w:rsidRDefault="00DA0968" w:rsidP="00D90EFE">
      <w:pPr>
        <w:pStyle w:val="Akapitzlist"/>
        <w:numPr>
          <w:ilvl w:val="0"/>
          <w:numId w:val="86"/>
        </w:numPr>
        <w:jc w:val="both"/>
        <w:rPr>
          <w:rFonts w:eastAsiaTheme="minorHAnsi"/>
          <w:bCs/>
          <w:sz w:val="22"/>
          <w:szCs w:val="22"/>
        </w:rPr>
      </w:pPr>
      <w:r w:rsidRPr="00BF0C3E">
        <w:rPr>
          <w:rFonts w:eastAsiaTheme="minorHAnsi"/>
          <w:bCs/>
          <w:sz w:val="22"/>
          <w:szCs w:val="22"/>
        </w:rPr>
        <w:t>Rozporządzenie Ministra Klimatu i Środowiska z dnia 1 lipca 2022r. w sprawie szczegółowych zasad stwierdzania posiadania kwalifikacji przez osoby zajmujące się eksploatacją urządzeń, instalacji i sieci</w:t>
      </w:r>
    </w:p>
    <w:p w14:paraId="4EA9FB86" w14:textId="170683FA" w:rsidR="0029730C" w:rsidRPr="00BF0C3E" w:rsidRDefault="0029730C" w:rsidP="00D90EFE">
      <w:pPr>
        <w:numPr>
          <w:ilvl w:val="0"/>
          <w:numId w:val="86"/>
        </w:numPr>
        <w:jc w:val="both"/>
        <w:rPr>
          <w:rFonts w:eastAsiaTheme="minorHAnsi"/>
          <w:bCs/>
          <w:sz w:val="22"/>
          <w:szCs w:val="22"/>
        </w:rPr>
      </w:pPr>
      <w:r w:rsidRPr="00BF0C3E">
        <w:rPr>
          <w:rFonts w:eastAsiaTheme="minorHAnsi"/>
          <w:bCs/>
          <w:sz w:val="22"/>
          <w:szCs w:val="22"/>
        </w:rPr>
        <w:t>Rozporządzenia Ministra I</w:t>
      </w:r>
      <w:r w:rsidR="00DA0968" w:rsidRPr="00BF0C3E">
        <w:rPr>
          <w:rFonts w:eastAsiaTheme="minorHAnsi"/>
          <w:bCs/>
          <w:sz w:val="22"/>
          <w:szCs w:val="22"/>
        </w:rPr>
        <w:t>nfrastruktury z dnia 06.02.2003</w:t>
      </w:r>
      <w:r w:rsidRPr="00BF0C3E">
        <w:rPr>
          <w:rFonts w:eastAsiaTheme="minorHAnsi"/>
          <w:bCs/>
          <w:sz w:val="22"/>
          <w:szCs w:val="22"/>
        </w:rPr>
        <w:t>r. w sprawie bezpieczeństwa i higieny pracy przy wykonywaniu robót budowlanych.</w:t>
      </w:r>
    </w:p>
    <w:p w14:paraId="088EA4FB" w14:textId="68DAD02B" w:rsidR="0029730C" w:rsidRPr="00BF0C3E" w:rsidRDefault="0029730C" w:rsidP="00D90EFE">
      <w:pPr>
        <w:numPr>
          <w:ilvl w:val="0"/>
          <w:numId w:val="86"/>
        </w:numPr>
        <w:jc w:val="both"/>
        <w:rPr>
          <w:rFonts w:eastAsiaTheme="minorHAnsi"/>
          <w:bCs/>
          <w:sz w:val="22"/>
          <w:szCs w:val="22"/>
        </w:rPr>
      </w:pPr>
      <w:r w:rsidRPr="00BF0C3E">
        <w:rPr>
          <w:rFonts w:eastAsiaTheme="minorHAnsi"/>
          <w:bCs/>
          <w:sz w:val="22"/>
          <w:szCs w:val="22"/>
        </w:rPr>
        <w:t>Rozporządzenie Ministra Klimatu i Środowiska z dnia 1 lipca 2022r. w sprawie szczegółowych zasad stwierdzania posiadania kwalifikacji przez osoby zajmujące się eksploatacją urządzeń, instalacji i sieci.</w:t>
      </w:r>
    </w:p>
    <w:p w14:paraId="60DFA119" w14:textId="64A6AA29" w:rsidR="0029730C" w:rsidRPr="00BF0C3E" w:rsidRDefault="0029730C" w:rsidP="00D90EFE">
      <w:pPr>
        <w:numPr>
          <w:ilvl w:val="0"/>
          <w:numId w:val="86"/>
        </w:numPr>
        <w:jc w:val="both"/>
        <w:rPr>
          <w:rFonts w:eastAsiaTheme="minorHAnsi"/>
          <w:bCs/>
          <w:sz w:val="22"/>
          <w:szCs w:val="22"/>
        </w:rPr>
      </w:pPr>
      <w:r w:rsidRPr="00BF0C3E">
        <w:rPr>
          <w:rFonts w:eastAsiaTheme="minorHAnsi"/>
          <w:bCs/>
          <w:sz w:val="22"/>
          <w:szCs w:val="22"/>
        </w:rPr>
        <w:t>Rozporządzenia Ministra Gospodarki z dnia 27.04.2000r. w sprawie bezpieczeństwa i higieny pracy przy robotach spawalniczych.</w:t>
      </w:r>
    </w:p>
    <w:p w14:paraId="7E3426A0" w14:textId="537C51D9" w:rsidR="0029730C" w:rsidRPr="00BF0C3E" w:rsidRDefault="0029730C" w:rsidP="00D90EFE">
      <w:pPr>
        <w:numPr>
          <w:ilvl w:val="0"/>
          <w:numId w:val="86"/>
        </w:numPr>
        <w:jc w:val="both"/>
        <w:rPr>
          <w:rFonts w:eastAsiaTheme="minorHAnsi"/>
          <w:bCs/>
          <w:sz w:val="22"/>
          <w:szCs w:val="22"/>
        </w:rPr>
      </w:pPr>
      <w:r w:rsidRPr="00841757">
        <w:rPr>
          <w:rFonts w:eastAsiaTheme="minorHAnsi"/>
          <w:bCs/>
          <w:sz w:val="22"/>
          <w:szCs w:val="22"/>
        </w:rPr>
        <w:t>Rozporządzenie Ministra</w:t>
      </w:r>
      <w:r w:rsidR="00B23161" w:rsidRPr="00841757">
        <w:rPr>
          <w:rFonts w:eastAsiaTheme="minorHAnsi"/>
          <w:bCs/>
          <w:sz w:val="22"/>
          <w:szCs w:val="22"/>
        </w:rPr>
        <w:t xml:space="preserve"> Rozwoju i Technologii</w:t>
      </w:r>
      <w:r w:rsidR="00DA0968" w:rsidRPr="00841757">
        <w:rPr>
          <w:rFonts w:eastAsiaTheme="minorHAnsi"/>
          <w:bCs/>
          <w:sz w:val="22"/>
          <w:szCs w:val="22"/>
        </w:rPr>
        <w:t xml:space="preserve"> z dnia </w:t>
      </w:r>
      <w:r w:rsidR="00B23161" w:rsidRPr="00841757">
        <w:rPr>
          <w:rFonts w:eastAsiaTheme="minorHAnsi"/>
          <w:bCs/>
          <w:sz w:val="22"/>
          <w:szCs w:val="22"/>
        </w:rPr>
        <w:t>20</w:t>
      </w:r>
      <w:r w:rsidR="00DA0968" w:rsidRPr="00841757">
        <w:rPr>
          <w:rFonts w:eastAsiaTheme="minorHAnsi"/>
          <w:bCs/>
          <w:sz w:val="22"/>
          <w:szCs w:val="22"/>
        </w:rPr>
        <w:t>.</w:t>
      </w:r>
      <w:r w:rsidR="00B23161" w:rsidRPr="00841757">
        <w:rPr>
          <w:rFonts w:eastAsiaTheme="minorHAnsi"/>
          <w:bCs/>
          <w:sz w:val="22"/>
          <w:szCs w:val="22"/>
        </w:rPr>
        <w:t>12</w:t>
      </w:r>
      <w:r w:rsidR="00DA0968" w:rsidRPr="00841757">
        <w:rPr>
          <w:rFonts w:eastAsiaTheme="minorHAnsi"/>
          <w:bCs/>
          <w:sz w:val="22"/>
          <w:szCs w:val="22"/>
        </w:rPr>
        <w:t>.20</w:t>
      </w:r>
      <w:r w:rsidR="00B23161" w:rsidRPr="00841757">
        <w:rPr>
          <w:rFonts w:eastAsiaTheme="minorHAnsi"/>
          <w:bCs/>
          <w:sz w:val="22"/>
          <w:szCs w:val="22"/>
        </w:rPr>
        <w:t>21</w:t>
      </w:r>
      <w:r w:rsidRPr="00841757">
        <w:rPr>
          <w:rFonts w:eastAsiaTheme="minorHAnsi"/>
          <w:bCs/>
          <w:sz w:val="22"/>
          <w:szCs w:val="22"/>
        </w:rPr>
        <w:t xml:space="preserve">r. w </w:t>
      </w:r>
      <w:r w:rsidRPr="00BF0C3E">
        <w:rPr>
          <w:rFonts w:eastAsiaTheme="minorHAnsi"/>
          <w:bCs/>
          <w:sz w:val="22"/>
          <w:szCs w:val="22"/>
        </w:rPr>
        <w:t>sprawie szczegółowego zakresu i formy dokumentacji projektowej, specyfikacji technicznych i odbioru robót budowlanych oraz programu funkcjonalno-użytkowego.</w:t>
      </w:r>
      <w:r w:rsidRPr="00BF0C3E">
        <w:rPr>
          <w:rFonts w:eastAsiaTheme="minorHAnsi"/>
          <w:sz w:val="22"/>
          <w:szCs w:val="22"/>
        </w:rPr>
        <w:t xml:space="preserve"> </w:t>
      </w:r>
    </w:p>
    <w:p w14:paraId="31BAD391" w14:textId="07FF3ED1" w:rsidR="0029730C" w:rsidRPr="00BF0C3E" w:rsidRDefault="0029730C" w:rsidP="00D90EFE">
      <w:pPr>
        <w:numPr>
          <w:ilvl w:val="0"/>
          <w:numId w:val="86"/>
        </w:numPr>
        <w:jc w:val="both"/>
        <w:rPr>
          <w:rFonts w:eastAsiaTheme="minorHAnsi"/>
          <w:sz w:val="22"/>
          <w:szCs w:val="22"/>
        </w:rPr>
      </w:pPr>
      <w:r w:rsidRPr="00BF0C3E">
        <w:rPr>
          <w:rFonts w:eastAsiaTheme="minorHAnsi"/>
          <w:sz w:val="22"/>
          <w:szCs w:val="22"/>
        </w:rPr>
        <w:t>Rozporządzenie Ministra Infras</w:t>
      </w:r>
      <w:r w:rsidR="00DA0968" w:rsidRPr="00BF0C3E">
        <w:rPr>
          <w:rFonts w:eastAsiaTheme="minorHAnsi"/>
          <w:sz w:val="22"/>
          <w:szCs w:val="22"/>
        </w:rPr>
        <w:t>truktury z dnia 23 czerwca 2003</w:t>
      </w:r>
      <w:r w:rsidRPr="00BF0C3E">
        <w:rPr>
          <w:rFonts w:eastAsiaTheme="minorHAnsi"/>
          <w:sz w:val="22"/>
          <w:szCs w:val="22"/>
        </w:rPr>
        <w:t>r. w sprawie informacji dotyczącej bezpieczeństwa i ochrony zdrowia oraz planu bezpieczeństwa i ochrony zdrowia,</w:t>
      </w:r>
    </w:p>
    <w:p w14:paraId="67533CDD" w14:textId="7D677BB0" w:rsidR="0029730C" w:rsidRPr="00BF0C3E" w:rsidRDefault="0029730C" w:rsidP="00D90EFE">
      <w:pPr>
        <w:numPr>
          <w:ilvl w:val="0"/>
          <w:numId w:val="86"/>
        </w:numPr>
        <w:jc w:val="both"/>
        <w:rPr>
          <w:rFonts w:eastAsiaTheme="minorHAnsi"/>
          <w:sz w:val="22"/>
          <w:szCs w:val="22"/>
        </w:rPr>
      </w:pPr>
      <w:r w:rsidRPr="00BF0C3E">
        <w:rPr>
          <w:rFonts w:eastAsiaTheme="minorHAnsi"/>
          <w:sz w:val="22"/>
          <w:szCs w:val="22"/>
        </w:rPr>
        <w:lastRenderedPageBreak/>
        <w:t>Rozporządzenie Ministra Infrast</w:t>
      </w:r>
      <w:r w:rsidR="00DA0968" w:rsidRPr="00BF0C3E">
        <w:rPr>
          <w:rFonts w:eastAsiaTheme="minorHAnsi"/>
          <w:sz w:val="22"/>
          <w:szCs w:val="22"/>
        </w:rPr>
        <w:t>ruktury z dnia 12 kwietnia 2002</w:t>
      </w:r>
      <w:r w:rsidRPr="00BF0C3E">
        <w:rPr>
          <w:rFonts w:eastAsiaTheme="minorHAnsi"/>
          <w:sz w:val="22"/>
          <w:szCs w:val="22"/>
        </w:rPr>
        <w:t>r. w sprawie warunków technicznych, jakim powinny odpowiadać budynki i ich usytuowanie.</w:t>
      </w:r>
    </w:p>
    <w:p w14:paraId="7F52C64B" w14:textId="739D1394" w:rsidR="0029730C" w:rsidRPr="00BF0C3E" w:rsidRDefault="0029730C" w:rsidP="00D90EFE">
      <w:pPr>
        <w:numPr>
          <w:ilvl w:val="0"/>
          <w:numId w:val="86"/>
        </w:numPr>
        <w:jc w:val="both"/>
        <w:rPr>
          <w:rFonts w:eastAsiaTheme="minorHAnsi"/>
          <w:sz w:val="22"/>
          <w:szCs w:val="22"/>
        </w:rPr>
      </w:pPr>
      <w:r w:rsidRPr="00BF0C3E">
        <w:rPr>
          <w:rFonts w:eastAsiaTheme="minorHAnsi"/>
          <w:sz w:val="22"/>
          <w:szCs w:val="22"/>
        </w:rPr>
        <w:t>Rozporządzenie Ministra Infr</w:t>
      </w:r>
      <w:r w:rsidR="00DA0968" w:rsidRPr="00BF0C3E">
        <w:rPr>
          <w:rFonts w:eastAsiaTheme="minorHAnsi"/>
          <w:sz w:val="22"/>
          <w:szCs w:val="22"/>
        </w:rPr>
        <w:t>astruktury z dnia 6 lutego 2003</w:t>
      </w:r>
      <w:r w:rsidRPr="00BF0C3E">
        <w:rPr>
          <w:rFonts w:eastAsiaTheme="minorHAnsi"/>
          <w:sz w:val="22"/>
          <w:szCs w:val="22"/>
        </w:rPr>
        <w:t xml:space="preserve">r. w sprawie bezpieczeństwa </w:t>
      </w:r>
      <w:r w:rsidRPr="00BF0C3E">
        <w:rPr>
          <w:rFonts w:eastAsiaTheme="minorHAnsi"/>
          <w:sz w:val="22"/>
          <w:szCs w:val="22"/>
        </w:rPr>
        <w:br/>
        <w:t>i higieny pracy podczas wykonywania robót budowlanych.</w:t>
      </w:r>
    </w:p>
    <w:p w14:paraId="258E2D8C" w14:textId="77777777" w:rsidR="0029730C" w:rsidRPr="00BF0C3E" w:rsidRDefault="0029730C" w:rsidP="00D90EFE">
      <w:pPr>
        <w:numPr>
          <w:ilvl w:val="0"/>
          <w:numId w:val="86"/>
        </w:numPr>
        <w:jc w:val="both"/>
        <w:rPr>
          <w:rFonts w:eastAsiaTheme="minorHAnsi"/>
          <w:bCs/>
          <w:sz w:val="22"/>
          <w:szCs w:val="22"/>
        </w:rPr>
      </w:pPr>
      <w:r w:rsidRPr="00BF0C3E">
        <w:rPr>
          <w:rFonts w:eastAsiaTheme="minorHAnsi"/>
          <w:bCs/>
          <w:sz w:val="22"/>
          <w:szCs w:val="22"/>
        </w:rPr>
        <w:t xml:space="preserve">Inne wymagania prawne, normy, specyfikacje techniczne wykonania i odbioru robót </w:t>
      </w:r>
      <w:r w:rsidRPr="00BF0C3E">
        <w:rPr>
          <w:rFonts w:eastAsiaTheme="minorHAnsi"/>
          <w:bCs/>
          <w:sz w:val="22"/>
          <w:szCs w:val="22"/>
        </w:rPr>
        <w:br/>
        <w:t>w zakresie zgodnym z przedmiotem zamówienia.</w:t>
      </w:r>
    </w:p>
    <w:p w14:paraId="5A7628E7" w14:textId="77777777" w:rsidR="0029730C" w:rsidRPr="00BF0C3E" w:rsidRDefault="0029730C" w:rsidP="00D90EFE">
      <w:pPr>
        <w:numPr>
          <w:ilvl w:val="0"/>
          <w:numId w:val="86"/>
        </w:numPr>
        <w:jc w:val="both"/>
        <w:rPr>
          <w:rFonts w:eastAsiaTheme="minorHAnsi"/>
          <w:bCs/>
          <w:sz w:val="22"/>
          <w:szCs w:val="22"/>
        </w:rPr>
      </w:pPr>
      <w:r w:rsidRPr="00BF0C3E">
        <w:rPr>
          <w:rFonts w:eastAsiaTheme="minorHAnsi"/>
          <w:bCs/>
          <w:sz w:val="22"/>
          <w:szCs w:val="22"/>
        </w:rPr>
        <w:t>Pozostałych przepisów aktualnych w trakcie realizacji zamówienia.</w:t>
      </w:r>
    </w:p>
    <w:p w14:paraId="13BF58EB" w14:textId="77777777" w:rsidR="009D717C" w:rsidRDefault="009D717C" w:rsidP="00C92469">
      <w:pPr>
        <w:jc w:val="both"/>
        <w:rPr>
          <w:b/>
          <w:i/>
          <w:sz w:val="22"/>
          <w:szCs w:val="22"/>
          <w:u w:val="single"/>
        </w:rPr>
      </w:pPr>
    </w:p>
    <w:p w14:paraId="5452F017" w14:textId="40839A32" w:rsidR="00602FAA" w:rsidRPr="009D717C" w:rsidRDefault="00602FAA" w:rsidP="00C92469">
      <w:pPr>
        <w:jc w:val="both"/>
        <w:rPr>
          <w:i/>
          <w:sz w:val="22"/>
          <w:szCs w:val="22"/>
        </w:rPr>
      </w:pPr>
      <w:r w:rsidRPr="009D717C">
        <w:rPr>
          <w:b/>
          <w:i/>
          <w:sz w:val="22"/>
          <w:szCs w:val="22"/>
          <w:u w:val="single"/>
        </w:rPr>
        <w:t>Uwaga:</w:t>
      </w:r>
      <w:r w:rsidRPr="009D717C">
        <w:rPr>
          <w:i/>
          <w:sz w:val="22"/>
          <w:szCs w:val="22"/>
        </w:rPr>
        <w:t xml:space="preserve"> W przypadku zmian aktów prawnych, związanych z realizacją niniejszego zamówienia, przedmiot zamówienia musi spełniać uwarunkowania prawne, obowiązujące w okresie jego realizacji.</w:t>
      </w:r>
    </w:p>
    <w:bookmarkEnd w:id="92"/>
    <w:p w14:paraId="0CD18C88" w14:textId="77777777" w:rsidR="00602FAA" w:rsidRPr="00DB08A8" w:rsidRDefault="00602FAA" w:rsidP="00C92469">
      <w:pPr>
        <w:jc w:val="both"/>
        <w:rPr>
          <w:b/>
          <w:lang w:val="cs-CZ"/>
        </w:rPr>
      </w:pPr>
    </w:p>
    <w:p w14:paraId="5E08FFA4" w14:textId="3487BAB1" w:rsidR="00602FAA" w:rsidRDefault="00602FAA" w:rsidP="008D082E">
      <w:pPr>
        <w:pStyle w:val="Akapitzlist"/>
        <w:numPr>
          <w:ilvl w:val="0"/>
          <w:numId w:val="33"/>
        </w:numPr>
        <w:jc w:val="both"/>
        <w:rPr>
          <w:b/>
          <w:bCs/>
        </w:rPr>
      </w:pPr>
      <w:r w:rsidRPr="009D717C">
        <w:rPr>
          <w:b/>
          <w:bCs/>
        </w:rPr>
        <w:t>Wizja lokalna</w:t>
      </w:r>
      <w:bookmarkStart w:id="93" w:name="_Hlk67824164"/>
      <w:r w:rsidR="00112408" w:rsidRPr="009D717C">
        <w:rPr>
          <w:b/>
          <w:bCs/>
        </w:rPr>
        <w:t>:</w:t>
      </w:r>
      <w:r w:rsidR="00DA0968">
        <w:rPr>
          <w:b/>
          <w:bCs/>
        </w:rPr>
        <w:t xml:space="preserve"> </w:t>
      </w:r>
    </w:p>
    <w:p w14:paraId="5EABAB6D" w14:textId="77777777" w:rsidR="00DA0968" w:rsidRPr="009D717C" w:rsidRDefault="00DA0968" w:rsidP="00DA0968">
      <w:pPr>
        <w:pStyle w:val="Akapitzlist"/>
        <w:jc w:val="both"/>
        <w:rPr>
          <w:b/>
          <w:bCs/>
        </w:rPr>
      </w:pPr>
    </w:p>
    <w:p w14:paraId="38BFA97A" w14:textId="64928A5A" w:rsidR="00DA0968" w:rsidRPr="00BF0C3E" w:rsidRDefault="00DA0968" w:rsidP="00DA0968">
      <w:pPr>
        <w:jc w:val="both"/>
        <w:rPr>
          <w:sz w:val="22"/>
          <w:szCs w:val="22"/>
        </w:rPr>
      </w:pPr>
      <w:r w:rsidRPr="00BF0C3E">
        <w:rPr>
          <w:sz w:val="22"/>
          <w:szCs w:val="22"/>
        </w:rPr>
        <w:t xml:space="preserve">Przed złożeniem oferty </w:t>
      </w:r>
      <w:r w:rsidRPr="00BF0C3E">
        <w:rPr>
          <w:b/>
          <w:sz w:val="22"/>
          <w:szCs w:val="22"/>
        </w:rPr>
        <w:t>zaleca się</w:t>
      </w:r>
      <w:r w:rsidR="00BF0C3E">
        <w:rPr>
          <w:b/>
          <w:sz w:val="22"/>
          <w:szCs w:val="22"/>
        </w:rPr>
        <w:t xml:space="preserve">, </w:t>
      </w:r>
      <w:r w:rsidRPr="00BF0C3E">
        <w:rPr>
          <w:sz w:val="22"/>
          <w:szCs w:val="22"/>
        </w:rPr>
        <w:t xml:space="preserve"> aby Wykonawca zapoznał się </w:t>
      </w:r>
      <w:r w:rsidR="00BF0C3E">
        <w:rPr>
          <w:sz w:val="22"/>
          <w:szCs w:val="22"/>
        </w:rPr>
        <w:t xml:space="preserve">u Zamawiającego </w:t>
      </w:r>
      <w:r w:rsidRPr="00BF0C3E">
        <w:rPr>
          <w:sz w:val="22"/>
          <w:szCs w:val="22"/>
        </w:rPr>
        <w:t xml:space="preserve">na miejscu wykonywania usługi z panującymi tam warunkami wykonywania usługi (środowiska pracy, techniczne, organizacyjne, wszelkie inne) oraz elementami/urządzeniami, którego usługa dotyczy. </w:t>
      </w:r>
    </w:p>
    <w:p w14:paraId="5D6078B5" w14:textId="0A469EC5" w:rsidR="00DA0968" w:rsidRPr="00BF0C3E" w:rsidRDefault="00DA0968" w:rsidP="00DA0968">
      <w:pPr>
        <w:jc w:val="both"/>
        <w:rPr>
          <w:b/>
          <w:bCs/>
          <w:sz w:val="22"/>
          <w:szCs w:val="22"/>
        </w:rPr>
      </w:pPr>
      <w:r w:rsidRPr="00BF0C3E">
        <w:rPr>
          <w:sz w:val="22"/>
          <w:szCs w:val="22"/>
        </w:rPr>
        <w:t xml:space="preserve">Oferta powinna uwzględniać wszystkie pozycje z zakresu zamówienia jak również warunki i wymogi techniczne do spełnienia. Zamawiający udzieli informacji i udostępni obiekty do oględzin od poniedziałku do piątku w godz. 8.00 – 12.00  po uprzednim pisemnym zgłoszeniu i telefonicznym uzgodnieniu terminu z Panem </w:t>
      </w:r>
      <w:r w:rsidRPr="00BF0C3E">
        <w:rPr>
          <w:b/>
          <w:bCs/>
          <w:sz w:val="22"/>
          <w:szCs w:val="22"/>
        </w:rPr>
        <w:t xml:space="preserve">Mariuszem Cieciera, e-mail: </w:t>
      </w:r>
      <w:hyperlink r:id="rId16" w:history="1">
        <w:r w:rsidRPr="00BF0C3E">
          <w:rPr>
            <w:rStyle w:val="Hipercze"/>
            <w:b/>
            <w:bCs/>
            <w:color w:val="auto"/>
            <w:sz w:val="22"/>
            <w:szCs w:val="22"/>
          </w:rPr>
          <w:t>m.cieciera@pgg.pl</w:t>
        </w:r>
      </w:hyperlink>
      <w:r w:rsidRPr="00BF0C3E">
        <w:rPr>
          <w:b/>
          <w:bCs/>
          <w:sz w:val="22"/>
          <w:szCs w:val="22"/>
        </w:rPr>
        <w:t>, Tel. 032 7292 298.</w:t>
      </w:r>
    </w:p>
    <w:p w14:paraId="662EDFF9" w14:textId="04C309D2" w:rsidR="00F11DB8" w:rsidRDefault="00F11DB8" w:rsidP="00C92469">
      <w:pPr>
        <w:pStyle w:val="Akapitzlist"/>
        <w:jc w:val="both"/>
      </w:pPr>
    </w:p>
    <w:p w14:paraId="427C0ACB" w14:textId="774EFF5D" w:rsidR="00602FAA" w:rsidRDefault="001F655F" w:rsidP="008D082E">
      <w:pPr>
        <w:pStyle w:val="Akapitzlist"/>
        <w:numPr>
          <w:ilvl w:val="0"/>
          <w:numId w:val="33"/>
        </w:numPr>
        <w:jc w:val="both"/>
        <w:rPr>
          <w:b/>
          <w:bCs/>
        </w:rPr>
      </w:pPr>
      <w:r>
        <w:rPr>
          <w:b/>
          <w:bCs/>
        </w:rPr>
        <w:t>Opis przedmiotu zamówienia</w:t>
      </w:r>
      <w:r w:rsidR="00112408">
        <w:rPr>
          <w:b/>
          <w:bCs/>
        </w:rPr>
        <w:t>:</w:t>
      </w:r>
    </w:p>
    <w:p w14:paraId="0BE7E572" w14:textId="77777777" w:rsidR="00DA0968" w:rsidRDefault="00DA0968" w:rsidP="00DA0968">
      <w:pPr>
        <w:pStyle w:val="Akapitzlist"/>
        <w:jc w:val="both"/>
        <w:rPr>
          <w:b/>
          <w:bCs/>
        </w:rPr>
      </w:pPr>
    </w:p>
    <w:p w14:paraId="08035614" w14:textId="40545B42" w:rsidR="00210A7B" w:rsidRPr="00BF0C3E" w:rsidRDefault="00DA0968" w:rsidP="00210A7B">
      <w:pPr>
        <w:jc w:val="both"/>
      </w:pPr>
      <w:r w:rsidRPr="00BF0C3E">
        <w:rPr>
          <w:rFonts w:eastAsiaTheme="minorHAnsi"/>
          <w:sz w:val="22"/>
          <w:szCs w:val="22"/>
        </w:rPr>
        <w:t>Przedmiotowy obiekt znajduje się w  Oddziale KWK ROW w Ruchu Marcel i jest własnością Zamawiającego.</w:t>
      </w:r>
      <w:r w:rsidR="00210A7B" w:rsidRPr="00BF0C3E">
        <w:t xml:space="preserve"> </w:t>
      </w:r>
      <w:r w:rsidR="00210A7B" w:rsidRPr="00BF0C3E">
        <w:rPr>
          <w:rFonts w:eastAsiaTheme="minorHAnsi"/>
          <w:sz w:val="22"/>
          <w:szCs w:val="22"/>
        </w:rPr>
        <w:t>Zakres zadania</w:t>
      </w:r>
      <w:r w:rsidR="00BF0C3E">
        <w:rPr>
          <w:rFonts w:eastAsiaTheme="minorHAnsi"/>
          <w:sz w:val="22"/>
          <w:szCs w:val="22"/>
        </w:rPr>
        <w:t xml:space="preserve"> przedstawia się </w:t>
      </w:r>
      <w:r w:rsidR="00D36E5E">
        <w:rPr>
          <w:rFonts w:eastAsiaTheme="minorHAnsi"/>
          <w:sz w:val="22"/>
          <w:szCs w:val="22"/>
        </w:rPr>
        <w:t>następująco</w:t>
      </w:r>
      <w:r w:rsidR="00210A7B" w:rsidRPr="00BF0C3E">
        <w:rPr>
          <w:rFonts w:eastAsiaTheme="minorHAnsi"/>
          <w:sz w:val="22"/>
          <w:szCs w:val="22"/>
        </w:rPr>
        <w:t>:</w:t>
      </w:r>
    </w:p>
    <w:p w14:paraId="4EC674B5" w14:textId="77777777" w:rsidR="00210A7B" w:rsidRPr="00BF0C3E" w:rsidRDefault="00210A7B" w:rsidP="00C92469">
      <w:pPr>
        <w:jc w:val="both"/>
        <w:rPr>
          <w:rFonts w:eastAsiaTheme="minorHAnsi"/>
          <w:sz w:val="22"/>
          <w:szCs w:val="22"/>
        </w:rPr>
      </w:pPr>
    </w:p>
    <w:p w14:paraId="3C886768" w14:textId="77777777" w:rsidR="00DA0968" w:rsidRPr="00D36E5E" w:rsidRDefault="00DA0968" w:rsidP="00D90EFE">
      <w:pPr>
        <w:numPr>
          <w:ilvl w:val="0"/>
          <w:numId w:val="87"/>
        </w:numPr>
        <w:spacing w:line="288" w:lineRule="auto"/>
        <w:ind w:left="641" w:hanging="357"/>
        <w:jc w:val="both"/>
        <w:rPr>
          <w:rFonts w:eastAsia="Calibri"/>
          <w:sz w:val="22"/>
          <w:lang w:eastAsia="en-US"/>
        </w:rPr>
      </w:pPr>
      <w:r w:rsidRPr="00D36E5E">
        <w:rPr>
          <w:rFonts w:eastAsia="Calibri"/>
          <w:sz w:val="22"/>
          <w:lang w:eastAsia="en-US"/>
        </w:rPr>
        <w:t>Wymiana uszkodzonych/skorodowanych elementów estakady. Elementy estakady podlegające wymianie:</w:t>
      </w:r>
    </w:p>
    <w:p w14:paraId="57F3D17A" w14:textId="77777777" w:rsidR="00DA0968" w:rsidRPr="00D36E5E" w:rsidRDefault="00DA0968" w:rsidP="00D90EFE">
      <w:pPr>
        <w:numPr>
          <w:ilvl w:val="0"/>
          <w:numId w:val="88"/>
        </w:numPr>
        <w:tabs>
          <w:tab w:val="left" w:pos="709"/>
        </w:tabs>
        <w:suppressAutoHyphens/>
        <w:spacing w:line="288" w:lineRule="auto"/>
        <w:contextualSpacing/>
        <w:jc w:val="both"/>
        <w:rPr>
          <w:rFonts w:eastAsia="Calibri"/>
          <w:sz w:val="22"/>
          <w:lang w:eastAsia="en-US"/>
        </w:rPr>
      </w:pPr>
      <w:r w:rsidRPr="00D36E5E">
        <w:rPr>
          <w:rFonts w:eastAsia="Calibri"/>
          <w:sz w:val="22"/>
          <w:lang w:eastAsia="en-US"/>
        </w:rPr>
        <w:t>zadaszenia i osłony boczne estakady na całej długości, wykonane  z  blachy falistej o grubości nie mniej niż 0,5mm, ocynkowanej i dwukrotnie lakierowanej z zabezpieczonymi antykorozyjnie  krawędziami na linii cięcia, mocowanie wkrętami samouszczelniającymi,</w:t>
      </w:r>
    </w:p>
    <w:p w14:paraId="3FB82736" w14:textId="034A0DAF" w:rsidR="00DA0968" w:rsidRPr="00D36E5E" w:rsidRDefault="00DA0968" w:rsidP="00D90EFE">
      <w:pPr>
        <w:numPr>
          <w:ilvl w:val="0"/>
          <w:numId w:val="88"/>
        </w:numPr>
        <w:tabs>
          <w:tab w:val="left" w:pos="709"/>
        </w:tabs>
        <w:suppressAutoHyphens/>
        <w:spacing w:line="288" w:lineRule="auto"/>
        <w:contextualSpacing/>
        <w:jc w:val="both"/>
        <w:rPr>
          <w:rFonts w:eastAsia="Calibri"/>
          <w:sz w:val="22"/>
          <w:lang w:eastAsia="en-US"/>
        </w:rPr>
      </w:pPr>
      <w:r w:rsidRPr="00D36E5E">
        <w:rPr>
          <w:rFonts w:eastAsia="Calibri"/>
          <w:sz w:val="22"/>
          <w:lang w:eastAsia="en-US"/>
        </w:rPr>
        <w:t>podest</w:t>
      </w:r>
      <w:r w:rsidR="00D36E5E">
        <w:rPr>
          <w:rFonts w:eastAsia="Calibri"/>
          <w:sz w:val="22"/>
          <w:lang w:eastAsia="en-US"/>
        </w:rPr>
        <w:t xml:space="preserve">y </w:t>
      </w:r>
      <w:r w:rsidR="00BF0C3E" w:rsidRPr="00D36E5E">
        <w:rPr>
          <w:rFonts w:eastAsia="Calibri"/>
          <w:sz w:val="22"/>
          <w:lang w:eastAsia="en-US"/>
        </w:rPr>
        <w:t>w</w:t>
      </w:r>
      <w:r w:rsidRPr="00D36E5E">
        <w:rPr>
          <w:rFonts w:eastAsia="Calibri"/>
          <w:sz w:val="22"/>
          <w:lang w:eastAsia="en-US"/>
        </w:rPr>
        <w:t xml:space="preserve"> na całej długości estakady na kratownice typu WEMA, ocynkowane ogniowo,</w:t>
      </w:r>
    </w:p>
    <w:p w14:paraId="16C5200E" w14:textId="4C1CADF2" w:rsidR="00DA0968" w:rsidRPr="00D36E5E" w:rsidRDefault="00DA0968" w:rsidP="00D90EFE">
      <w:pPr>
        <w:numPr>
          <w:ilvl w:val="0"/>
          <w:numId w:val="88"/>
        </w:numPr>
        <w:tabs>
          <w:tab w:val="left" w:pos="709"/>
        </w:tabs>
        <w:suppressAutoHyphens/>
        <w:spacing w:line="288" w:lineRule="auto"/>
        <w:contextualSpacing/>
        <w:jc w:val="both"/>
        <w:rPr>
          <w:rFonts w:eastAsia="Calibri"/>
          <w:sz w:val="22"/>
          <w:lang w:eastAsia="en-US"/>
        </w:rPr>
      </w:pPr>
      <w:r w:rsidRPr="00D36E5E">
        <w:rPr>
          <w:rFonts w:eastAsia="Calibri"/>
          <w:sz w:val="22"/>
          <w:lang w:eastAsia="en-US"/>
        </w:rPr>
        <w:t>wspornik</w:t>
      </w:r>
      <w:r w:rsidR="00D36E5E">
        <w:rPr>
          <w:rFonts w:eastAsia="Calibri"/>
          <w:sz w:val="22"/>
          <w:lang w:eastAsia="en-US"/>
        </w:rPr>
        <w:t>i</w:t>
      </w:r>
      <w:r w:rsidRPr="00D36E5E">
        <w:rPr>
          <w:rFonts w:eastAsia="Calibri"/>
          <w:sz w:val="22"/>
          <w:lang w:eastAsia="en-US"/>
        </w:rPr>
        <w:t xml:space="preserve"> kablow</w:t>
      </w:r>
      <w:r w:rsidR="00D36E5E">
        <w:rPr>
          <w:rFonts w:eastAsia="Calibri"/>
          <w:sz w:val="22"/>
          <w:lang w:eastAsia="en-US"/>
        </w:rPr>
        <w:t>e</w:t>
      </w:r>
      <w:r w:rsidRPr="00D36E5E">
        <w:rPr>
          <w:rFonts w:eastAsia="Calibri"/>
          <w:sz w:val="22"/>
          <w:lang w:eastAsia="en-US"/>
        </w:rPr>
        <w:t xml:space="preserve"> na modułowe, o dobranej szerokości, regulowanej wysokości, zabezpieczone antykorozyjnie poprzez ocynkowanie ogniowe (technologia montażu do ustalenia).</w:t>
      </w:r>
    </w:p>
    <w:p w14:paraId="236B7FF8" w14:textId="77777777" w:rsidR="00DA0968" w:rsidRPr="00D36E5E" w:rsidRDefault="00DA0968" w:rsidP="00D90EFE">
      <w:pPr>
        <w:numPr>
          <w:ilvl w:val="0"/>
          <w:numId w:val="87"/>
        </w:numPr>
        <w:spacing w:line="288" w:lineRule="auto"/>
        <w:ind w:left="641" w:hanging="357"/>
        <w:jc w:val="both"/>
        <w:rPr>
          <w:rFonts w:eastAsia="Calibri"/>
          <w:sz w:val="22"/>
          <w:lang w:eastAsia="en-US"/>
        </w:rPr>
      </w:pPr>
      <w:r w:rsidRPr="00D36E5E">
        <w:rPr>
          <w:rFonts w:eastAsia="Calibri"/>
          <w:sz w:val="22"/>
          <w:lang w:eastAsia="en-US"/>
        </w:rPr>
        <w:t>Remont i zabezpieczenie antykorozyjne konstrukcji estakady kablowej, tj. należy:</w:t>
      </w:r>
    </w:p>
    <w:p w14:paraId="6E19207D" w14:textId="77777777" w:rsidR="00DA0968" w:rsidRPr="00D36E5E" w:rsidRDefault="00DA0968" w:rsidP="00D90EFE">
      <w:pPr>
        <w:numPr>
          <w:ilvl w:val="0"/>
          <w:numId w:val="89"/>
        </w:numPr>
        <w:spacing w:line="288" w:lineRule="auto"/>
        <w:jc w:val="both"/>
        <w:rPr>
          <w:rFonts w:eastAsia="Calibri"/>
          <w:sz w:val="22"/>
          <w:lang w:eastAsia="en-US"/>
        </w:rPr>
      </w:pPr>
      <w:r w:rsidRPr="00D36E5E">
        <w:rPr>
          <w:rFonts w:eastAsia="Calibri"/>
          <w:sz w:val="22"/>
          <w:lang w:eastAsia="en-US"/>
        </w:rPr>
        <w:t>dostarczyć niezbędne materiały,</w:t>
      </w:r>
    </w:p>
    <w:p w14:paraId="55003B9E" w14:textId="4AFBB436" w:rsidR="00DA0968" w:rsidRPr="00D36E5E" w:rsidRDefault="00DA0968" w:rsidP="00D90EFE">
      <w:pPr>
        <w:numPr>
          <w:ilvl w:val="0"/>
          <w:numId w:val="89"/>
        </w:numPr>
        <w:spacing w:line="288" w:lineRule="auto"/>
        <w:contextualSpacing/>
        <w:jc w:val="both"/>
        <w:rPr>
          <w:rFonts w:eastAsia="Calibri"/>
          <w:sz w:val="22"/>
          <w:lang w:eastAsia="en-US"/>
        </w:rPr>
      </w:pPr>
      <w:r w:rsidRPr="00D36E5E">
        <w:rPr>
          <w:rFonts w:eastAsia="Calibri"/>
          <w:sz w:val="22"/>
          <w:lang w:eastAsia="en-US"/>
        </w:rPr>
        <w:t xml:space="preserve">przygotować całość powierzchni elementów konstrukcji nośnych, wsporczych estakady do malowania zgodnie z wymaganiami </w:t>
      </w:r>
      <w:r w:rsidRPr="00D36E5E">
        <w:rPr>
          <w:rFonts w:eastAsia="Calibri"/>
          <w:bCs/>
          <w:sz w:val="22"/>
          <w:lang w:eastAsia="en-US"/>
        </w:rPr>
        <w:t>normy PN-EN ISO 12944-4.</w:t>
      </w:r>
    </w:p>
    <w:p w14:paraId="302B4828" w14:textId="77777777" w:rsidR="00210A7B" w:rsidRPr="00BF0C3E" w:rsidRDefault="00DA0968" w:rsidP="00210A7B">
      <w:pPr>
        <w:spacing w:line="288" w:lineRule="auto"/>
        <w:ind w:left="709"/>
        <w:jc w:val="both"/>
        <w:rPr>
          <w:rFonts w:eastAsia="Calibri"/>
          <w:sz w:val="22"/>
          <w:lang w:eastAsia="en-US"/>
        </w:rPr>
      </w:pPr>
      <w:r w:rsidRPr="00D36E5E">
        <w:rPr>
          <w:rFonts w:eastAsia="Calibri"/>
          <w:sz w:val="22"/>
          <w:lang w:eastAsia="en-US"/>
        </w:rPr>
        <w:t xml:space="preserve">Przed przystąpieniem do malowania powierzchnie skorodowane oczyścić metodą strumieniowo-ścierną do stopnia czystości Sa 2, lub St 3 według PN – ISO 8501-1. Chropowatość powierzchni Ry5 w granicach 40-60 μm - ocena wzrokowa. Pokrycie powierzchni farbą podkładową antykorozyjną należy wykonać nie później niż przed upływem 6 godzin po oczyszczeniu elementu. Przed przystąpieniem do czyszczenia należy zeszlifować lub zaokrąglić ostre krawędzie oraz usunąć występujące na powierzchni odpryski spawalnicze. Powierzchnia przeznaczona do malowania powinna być gładka, czysta, sucha, pozbawiona zatłuszczeń oraz </w:t>
      </w:r>
      <w:r w:rsidR="00210A7B" w:rsidRPr="00D36E5E">
        <w:rPr>
          <w:rFonts w:eastAsia="Calibri"/>
          <w:sz w:val="22"/>
          <w:lang w:eastAsia="en-US"/>
        </w:rPr>
        <w:t>innych luźnych zanieczyszczeń.</w:t>
      </w:r>
      <w:r w:rsidR="00210A7B" w:rsidRPr="00BF0C3E">
        <w:rPr>
          <w:rFonts w:eastAsia="Calibri"/>
          <w:sz w:val="22"/>
          <w:lang w:eastAsia="en-US"/>
        </w:rPr>
        <w:t xml:space="preserve"> </w:t>
      </w:r>
    </w:p>
    <w:p w14:paraId="04FBFEEF" w14:textId="077BE181" w:rsidR="00DA0968" w:rsidRPr="00BF0C3E" w:rsidRDefault="00DA0968" w:rsidP="00210A7B">
      <w:pPr>
        <w:spacing w:line="288" w:lineRule="auto"/>
        <w:ind w:left="709"/>
        <w:jc w:val="both"/>
        <w:rPr>
          <w:rFonts w:eastAsia="Calibri"/>
          <w:sz w:val="22"/>
          <w:lang w:eastAsia="en-US"/>
        </w:rPr>
      </w:pPr>
      <w:r w:rsidRPr="00BF0C3E">
        <w:rPr>
          <w:rFonts w:eastAsia="Calibri"/>
          <w:sz w:val="22"/>
          <w:lang w:eastAsia="en-US"/>
        </w:rPr>
        <w:t xml:space="preserve">Klasa odporności korozyjnej użytych farb nawierzchniowych nie mniej niż  C3. Farba podkładowa antykorozyjna, epoksydowa utwardzana poliamidami, kolor inny niż nawierzchniowa. Jako farbę nawierzchniową stosować farbę poliuretanową, poliwinylową lub </w:t>
      </w:r>
      <w:r w:rsidRPr="00BF0C3E">
        <w:rPr>
          <w:rFonts w:eastAsia="Calibri"/>
          <w:sz w:val="22"/>
          <w:lang w:eastAsia="en-US"/>
        </w:rPr>
        <w:lastRenderedPageBreak/>
        <w:t>akrylową (AQ) o minimalnej grubości każdej warstwy 60 μm na sucho. Wymagana ilość dwóch warstw farby nawierzchniowej. Kolor pokrycia warstwą nawierzchniową – szary (zgodnie z kartą kolorów farb przemysłowych).</w:t>
      </w:r>
    </w:p>
    <w:p w14:paraId="526FC4D4" w14:textId="77777777" w:rsidR="00DA0968" w:rsidRPr="00BF0C3E" w:rsidRDefault="00DA0968" w:rsidP="00D90EFE">
      <w:pPr>
        <w:numPr>
          <w:ilvl w:val="0"/>
          <w:numId w:val="87"/>
        </w:numPr>
        <w:spacing w:line="288" w:lineRule="auto"/>
        <w:ind w:left="641" w:hanging="357"/>
        <w:jc w:val="both"/>
        <w:rPr>
          <w:rFonts w:eastAsia="Calibri"/>
          <w:sz w:val="22"/>
          <w:lang w:eastAsia="en-US"/>
        </w:rPr>
      </w:pPr>
      <w:r w:rsidRPr="00BF0C3E">
        <w:rPr>
          <w:rFonts w:eastAsia="Calibri"/>
          <w:sz w:val="22"/>
          <w:lang w:eastAsia="en-US"/>
        </w:rPr>
        <w:t>Naprawa betonowych stóp fundamentowych wsporników nośnych estakady:</w:t>
      </w:r>
    </w:p>
    <w:p w14:paraId="24DEE716" w14:textId="77777777" w:rsidR="00DA0968" w:rsidRPr="00BF0C3E" w:rsidRDefault="00DA0968" w:rsidP="00D90EFE">
      <w:pPr>
        <w:numPr>
          <w:ilvl w:val="0"/>
          <w:numId w:val="90"/>
        </w:numPr>
        <w:spacing w:line="288" w:lineRule="auto"/>
        <w:ind w:left="709" w:hanging="283"/>
        <w:jc w:val="both"/>
        <w:rPr>
          <w:rFonts w:eastAsia="Calibri"/>
          <w:sz w:val="22"/>
          <w:lang w:eastAsia="en-US"/>
        </w:rPr>
      </w:pPr>
      <w:r w:rsidRPr="00BF0C3E">
        <w:rPr>
          <w:rFonts w:eastAsia="Calibri"/>
          <w:sz w:val="22"/>
          <w:lang w:eastAsia="en-US"/>
        </w:rPr>
        <w:t>skucie luźnych elementów i  uzupełnienie ubytków zaprawą cementową oraz dwukrotne malowanie dedykowaną uszczelniającą masą bitumiczną.</w:t>
      </w:r>
    </w:p>
    <w:p w14:paraId="16540A51" w14:textId="77777777" w:rsidR="00DA0968" w:rsidRPr="00BF0C3E" w:rsidRDefault="00DA0968" w:rsidP="00D90EFE">
      <w:pPr>
        <w:numPr>
          <w:ilvl w:val="0"/>
          <w:numId w:val="87"/>
        </w:numPr>
        <w:spacing w:line="288" w:lineRule="auto"/>
        <w:ind w:left="641" w:hanging="357"/>
        <w:jc w:val="both"/>
        <w:rPr>
          <w:rFonts w:eastAsia="Calibri"/>
          <w:sz w:val="22"/>
          <w:lang w:eastAsia="en-US"/>
        </w:rPr>
      </w:pPr>
      <w:r w:rsidRPr="00BF0C3E">
        <w:rPr>
          <w:rFonts w:eastAsia="Calibri"/>
          <w:sz w:val="22"/>
          <w:lang w:eastAsia="en-US"/>
        </w:rPr>
        <w:t>Naprawa, konserwacja i badania wszystkich uziomów.</w:t>
      </w:r>
    </w:p>
    <w:p w14:paraId="311C784E" w14:textId="77777777" w:rsidR="00DA0968" w:rsidRPr="00BF0C3E" w:rsidRDefault="00DA0968" w:rsidP="00D90EFE">
      <w:pPr>
        <w:numPr>
          <w:ilvl w:val="0"/>
          <w:numId w:val="87"/>
        </w:numPr>
        <w:spacing w:line="288" w:lineRule="auto"/>
        <w:ind w:left="641" w:hanging="357"/>
        <w:jc w:val="both"/>
        <w:rPr>
          <w:rFonts w:eastAsia="Calibri"/>
          <w:sz w:val="22"/>
          <w:lang w:eastAsia="en-US"/>
        </w:rPr>
      </w:pPr>
      <w:r w:rsidRPr="00BF0C3E">
        <w:rPr>
          <w:rFonts w:eastAsia="Calibri"/>
          <w:sz w:val="22"/>
          <w:lang w:eastAsia="en-US"/>
        </w:rPr>
        <w:t>Kontrola jakości wykonanego zabezpieczenia powinna obejmować sprawdzenie:</w:t>
      </w:r>
    </w:p>
    <w:p w14:paraId="2C4008A0" w14:textId="77777777" w:rsidR="00DA0968" w:rsidRPr="00BF0C3E" w:rsidRDefault="00DA0968" w:rsidP="00D90EFE">
      <w:pPr>
        <w:numPr>
          <w:ilvl w:val="0"/>
          <w:numId w:val="91"/>
        </w:numPr>
        <w:spacing w:line="288" w:lineRule="auto"/>
        <w:ind w:left="697" w:hanging="357"/>
        <w:jc w:val="both"/>
        <w:rPr>
          <w:rFonts w:eastAsia="Calibri"/>
          <w:sz w:val="22"/>
          <w:lang w:eastAsia="en-US"/>
        </w:rPr>
      </w:pPr>
      <w:r w:rsidRPr="00BF0C3E">
        <w:rPr>
          <w:rFonts w:eastAsia="Calibri"/>
          <w:sz w:val="22"/>
          <w:lang w:eastAsia="en-US"/>
        </w:rPr>
        <w:t>przyczepności warstwy pęczniejącej do warstwy przeciwkorozyjnej – według PN-EN ISO 4624:2004,</w:t>
      </w:r>
    </w:p>
    <w:p w14:paraId="2F97B61F" w14:textId="77777777" w:rsidR="00DA0968" w:rsidRPr="00BF0C3E" w:rsidRDefault="00DA0968" w:rsidP="00D90EFE">
      <w:pPr>
        <w:numPr>
          <w:ilvl w:val="0"/>
          <w:numId w:val="91"/>
        </w:numPr>
        <w:spacing w:line="288" w:lineRule="auto"/>
        <w:ind w:left="697" w:hanging="357"/>
        <w:jc w:val="both"/>
        <w:rPr>
          <w:rFonts w:eastAsia="Calibri"/>
          <w:sz w:val="22"/>
          <w:lang w:eastAsia="en-US"/>
        </w:rPr>
      </w:pPr>
      <w:r w:rsidRPr="00BF0C3E">
        <w:rPr>
          <w:rFonts w:eastAsia="Calibri"/>
          <w:sz w:val="22"/>
          <w:lang w:eastAsia="en-US"/>
        </w:rPr>
        <w:t>grubości poszczególnych warstw zabezpieczenia w stanie mokrym prowadząc ciągłą kontrolę w czasie nanoszenia powłok,</w:t>
      </w:r>
    </w:p>
    <w:p w14:paraId="6A328E7D" w14:textId="77777777" w:rsidR="00DA0968" w:rsidRPr="00BF0C3E" w:rsidRDefault="00DA0968" w:rsidP="00D90EFE">
      <w:pPr>
        <w:numPr>
          <w:ilvl w:val="0"/>
          <w:numId w:val="91"/>
        </w:numPr>
        <w:spacing w:line="288" w:lineRule="auto"/>
        <w:ind w:left="697" w:hanging="357"/>
        <w:jc w:val="both"/>
        <w:rPr>
          <w:rFonts w:eastAsia="Calibri"/>
          <w:sz w:val="22"/>
          <w:lang w:eastAsia="en-US"/>
        </w:rPr>
      </w:pPr>
      <w:r w:rsidRPr="00BF0C3E">
        <w:rPr>
          <w:rFonts w:eastAsia="Calibri"/>
          <w:sz w:val="22"/>
          <w:lang w:eastAsia="en-US"/>
        </w:rPr>
        <w:t>grubości poszczególnych warstw zabezpieczenia w stanie suchym.</w:t>
      </w:r>
    </w:p>
    <w:p w14:paraId="30913956" w14:textId="77777777" w:rsidR="00DA0968" w:rsidRPr="00BF0C3E" w:rsidRDefault="00DA0968" w:rsidP="00D90EFE">
      <w:pPr>
        <w:numPr>
          <w:ilvl w:val="0"/>
          <w:numId w:val="87"/>
        </w:numPr>
        <w:spacing w:line="288" w:lineRule="auto"/>
        <w:ind w:left="641" w:hanging="357"/>
        <w:jc w:val="both"/>
        <w:rPr>
          <w:rFonts w:eastAsia="Calibri"/>
          <w:sz w:val="22"/>
          <w:lang w:eastAsia="en-US"/>
        </w:rPr>
      </w:pPr>
      <w:r w:rsidRPr="00BF0C3E">
        <w:rPr>
          <w:rFonts w:eastAsia="Calibri"/>
          <w:sz w:val="22"/>
          <w:lang w:eastAsia="en-US"/>
        </w:rPr>
        <w:t>Z uwagi na planowany termin realizacji zadania 2024/2025 rok, do wyceny należy przewidzieć wielkość postępującej korozji.</w:t>
      </w:r>
    </w:p>
    <w:p w14:paraId="64485398" w14:textId="76FBBCC7" w:rsidR="00C369FA" w:rsidRPr="00BF0C3E" w:rsidRDefault="00DA0968" w:rsidP="00D90EFE">
      <w:pPr>
        <w:numPr>
          <w:ilvl w:val="0"/>
          <w:numId w:val="87"/>
        </w:numPr>
        <w:spacing w:line="288" w:lineRule="auto"/>
        <w:ind w:left="641" w:hanging="357"/>
        <w:jc w:val="both"/>
        <w:rPr>
          <w:rFonts w:eastAsia="Calibri"/>
          <w:sz w:val="22"/>
          <w:lang w:eastAsia="en-US"/>
        </w:rPr>
      </w:pPr>
      <w:r w:rsidRPr="00BF0C3E">
        <w:rPr>
          <w:rFonts w:eastAsia="Calibri"/>
          <w:sz w:val="22"/>
          <w:lang w:eastAsia="en-US"/>
        </w:rPr>
        <w:t>Przed podpisaniem protokołu odbiorczego spisanego na zakończenie robót Wykonawca przedstawi Zamawiającemu, protokół  badań grubości powłok malarskich metodami nieniszczącymi zgodne z wytycznymi normy ISO 12944. Wymagane by Wykonawca posiadał certyfikat ISO.</w:t>
      </w:r>
    </w:p>
    <w:p w14:paraId="39A21FE2" w14:textId="77777777" w:rsidR="00DA0968" w:rsidRPr="00BF0C3E" w:rsidRDefault="00DA0968" w:rsidP="00C92469">
      <w:pPr>
        <w:jc w:val="both"/>
        <w:rPr>
          <w:b/>
          <w:bCs/>
          <w:lang w:val="cs-CZ"/>
        </w:rPr>
      </w:pPr>
    </w:p>
    <w:p w14:paraId="0EE20787" w14:textId="77777777" w:rsidR="00527B96" w:rsidRPr="00527B96" w:rsidRDefault="00797BA5" w:rsidP="00866C4C">
      <w:pPr>
        <w:pStyle w:val="Akapitzlist"/>
        <w:keepNext/>
        <w:numPr>
          <w:ilvl w:val="0"/>
          <w:numId w:val="33"/>
        </w:numPr>
        <w:ind w:left="714" w:hanging="357"/>
        <w:jc w:val="both"/>
        <w:rPr>
          <w:i/>
          <w:iCs/>
          <w:color w:val="4472C4" w:themeColor="accent1"/>
        </w:rPr>
      </w:pPr>
      <w:bookmarkStart w:id="94" w:name="_Toc67292101"/>
      <w:r w:rsidRPr="00527B96">
        <w:rPr>
          <w:b/>
          <w:bCs/>
        </w:rPr>
        <w:t xml:space="preserve">Wymagane dokumenty </w:t>
      </w:r>
      <w:bookmarkStart w:id="95" w:name="_Hlk106045236"/>
      <w:bookmarkEnd w:id="94"/>
    </w:p>
    <w:p w14:paraId="56E0E328" w14:textId="0391E6A6" w:rsidR="00D04DF6" w:rsidRPr="00DF6750" w:rsidRDefault="00797BA5" w:rsidP="00866C4C">
      <w:pPr>
        <w:pStyle w:val="Akapitzlist"/>
        <w:widowControl w:val="0"/>
        <w:numPr>
          <w:ilvl w:val="0"/>
          <w:numId w:val="75"/>
        </w:numPr>
        <w:suppressAutoHyphens/>
        <w:jc w:val="both"/>
        <w:rPr>
          <w:b/>
          <w:bCs/>
          <w:sz w:val="22"/>
          <w:szCs w:val="22"/>
        </w:rPr>
      </w:pPr>
      <w:r w:rsidRPr="00DF6750">
        <w:rPr>
          <w:b/>
          <w:bCs/>
          <w:sz w:val="22"/>
          <w:szCs w:val="22"/>
        </w:rPr>
        <w:t>Dokumenty wymagane p</w:t>
      </w:r>
      <w:r w:rsidR="0007471A" w:rsidRPr="00DF6750">
        <w:rPr>
          <w:b/>
          <w:bCs/>
          <w:sz w:val="22"/>
          <w:szCs w:val="22"/>
        </w:rPr>
        <w:t xml:space="preserve">rzed zawarciem </w:t>
      </w:r>
      <w:r w:rsidR="0012035B" w:rsidRPr="00DF6750">
        <w:rPr>
          <w:b/>
          <w:bCs/>
          <w:sz w:val="22"/>
          <w:szCs w:val="22"/>
        </w:rPr>
        <w:t>u</w:t>
      </w:r>
      <w:r w:rsidR="0007471A" w:rsidRPr="00DF6750">
        <w:rPr>
          <w:b/>
          <w:bCs/>
          <w:sz w:val="22"/>
          <w:szCs w:val="22"/>
        </w:rPr>
        <w:t>mowy:</w:t>
      </w:r>
    </w:p>
    <w:p w14:paraId="08371BF2" w14:textId="562470EA" w:rsidR="000D7A7D" w:rsidRPr="00DF6750" w:rsidRDefault="000D7A7D" w:rsidP="00866C4C">
      <w:pPr>
        <w:pStyle w:val="Akapitzlist"/>
        <w:widowControl w:val="0"/>
        <w:numPr>
          <w:ilvl w:val="2"/>
          <w:numId w:val="75"/>
        </w:numPr>
        <w:suppressAutoHyphens/>
        <w:ind w:left="426" w:hanging="284"/>
        <w:jc w:val="both"/>
        <w:rPr>
          <w:sz w:val="22"/>
          <w:szCs w:val="22"/>
        </w:rPr>
      </w:pPr>
      <w:r w:rsidRPr="00DF6750">
        <w:rPr>
          <w:sz w:val="22"/>
          <w:szCs w:val="22"/>
        </w:rPr>
        <w:t xml:space="preserve">szczegółowa kalkulacja </w:t>
      </w:r>
      <w:r w:rsidR="00866C4C">
        <w:rPr>
          <w:sz w:val="22"/>
          <w:szCs w:val="22"/>
        </w:rPr>
        <w:t xml:space="preserve">wynagrodzenia </w:t>
      </w:r>
      <w:r w:rsidRPr="00DF6750">
        <w:rPr>
          <w:sz w:val="22"/>
          <w:szCs w:val="22"/>
        </w:rPr>
        <w:t>umowne</w:t>
      </w:r>
      <w:r w:rsidR="00866C4C">
        <w:rPr>
          <w:sz w:val="22"/>
          <w:szCs w:val="22"/>
        </w:rPr>
        <w:t>go</w:t>
      </w:r>
      <w:r w:rsidRPr="00DF6750">
        <w:rPr>
          <w:sz w:val="22"/>
          <w:szCs w:val="22"/>
        </w:rPr>
        <w:t xml:space="preserve"> </w:t>
      </w:r>
      <w:r w:rsidR="00F94771" w:rsidRPr="0087331B">
        <w:rPr>
          <w:sz w:val="22"/>
          <w:szCs w:val="22"/>
        </w:rPr>
        <w:t xml:space="preserve">opracowana na </w:t>
      </w:r>
      <w:r w:rsidR="00866C4C">
        <w:rPr>
          <w:sz w:val="22"/>
          <w:szCs w:val="22"/>
        </w:rPr>
        <w:t xml:space="preserve">podstawie </w:t>
      </w:r>
      <w:r w:rsidR="00F94771" w:rsidRPr="0087331B">
        <w:rPr>
          <w:sz w:val="22"/>
          <w:szCs w:val="22"/>
        </w:rPr>
        <w:t>przedmiaru stanowiącego</w:t>
      </w:r>
      <w:r w:rsidR="00F94771">
        <w:rPr>
          <w:sz w:val="22"/>
          <w:szCs w:val="22"/>
        </w:rPr>
        <w:t xml:space="preserve"> </w:t>
      </w:r>
      <w:r w:rsidR="00F94771" w:rsidRPr="00774814">
        <w:rPr>
          <w:b/>
          <w:bCs/>
          <w:sz w:val="22"/>
          <w:szCs w:val="22"/>
        </w:rPr>
        <w:t xml:space="preserve">Załącznik nr </w:t>
      </w:r>
      <w:r w:rsidR="008D7098">
        <w:rPr>
          <w:b/>
          <w:bCs/>
          <w:sz w:val="22"/>
          <w:szCs w:val="22"/>
        </w:rPr>
        <w:t>2</w:t>
      </w:r>
      <w:r w:rsidR="00E91C2A">
        <w:rPr>
          <w:b/>
          <w:bCs/>
          <w:sz w:val="22"/>
          <w:szCs w:val="22"/>
        </w:rPr>
        <w:t>.1</w:t>
      </w:r>
      <w:r w:rsidR="00F94771" w:rsidRPr="00774814">
        <w:rPr>
          <w:b/>
          <w:bCs/>
          <w:sz w:val="22"/>
          <w:szCs w:val="22"/>
        </w:rPr>
        <w:t xml:space="preserve"> do SWZ</w:t>
      </w:r>
      <w:r w:rsidR="00F94771" w:rsidRPr="00774814">
        <w:rPr>
          <w:sz w:val="22"/>
          <w:szCs w:val="22"/>
        </w:rPr>
        <w:t xml:space="preserve"> </w:t>
      </w:r>
      <w:r w:rsidRPr="00774814">
        <w:rPr>
          <w:sz w:val="22"/>
          <w:szCs w:val="22"/>
        </w:rPr>
        <w:t>(będzie</w:t>
      </w:r>
      <w:r w:rsidRPr="00DF6750">
        <w:rPr>
          <w:sz w:val="22"/>
          <w:szCs w:val="22"/>
        </w:rPr>
        <w:t xml:space="preserve"> stanowić załącznik do </w:t>
      </w:r>
      <w:r w:rsidR="0012035B" w:rsidRPr="00DF6750">
        <w:rPr>
          <w:sz w:val="22"/>
          <w:szCs w:val="22"/>
        </w:rPr>
        <w:t>u</w:t>
      </w:r>
      <w:r w:rsidRPr="00DF6750">
        <w:rPr>
          <w:sz w:val="22"/>
          <w:szCs w:val="22"/>
        </w:rPr>
        <w:t>mowy),</w:t>
      </w:r>
    </w:p>
    <w:p w14:paraId="4537D740" w14:textId="55BBA19A" w:rsidR="000D7A7D" w:rsidRPr="00DF6750" w:rsidRDefault="000D7A7D" w:rsidP="00866C4C">
      <w:pPr>
        <w:pStyle w:val="Akapitzlist"/>
        <w:widowControl w:val="0"/>
        <w:numPr>
          <w:ilvl w:val="2"/>
          <w:numId w:val="75"/>
        </w:numPr>
        <w:suppressAutoHyphens/>
        <w:ind w:left="426" w:hanging="284"/>
        <w:jc w:val="both"/>
        <w:rPr>
          <w:sz w:val="22"/>
          <w:szCs w:val="22"/>
        </w:rPr>
      </w:pPr>
      <w:r w:rsidRPr="00DF6750">
        <w:rPr>
          <w:sz w:val="22"/>
          <w:szCs w:val="22"/>
        </w:rPr>
        <w:t>harmonogram rzeczow</w:t>
      </w:r>
      <w:r w:rsidR="00555E2B">
        <w:rPr>
          <w:sz w:val="22"/>
          <w:szCs w:val="22"/>
        </w:rPr>
        <w:t>y</w:t>
      </w:r>
      <w:r w:rsidR="00A47AE9" w:rsidRPr="00DF6750">
        <w:rPr>
          <w:sz w:val="22"/>
          <w:szCs w:val="22"/>
        </w:rPr>
        <w:t xml:space="preserve"> określający zakres prac do wykonania w ramach zamówienia z podziałem na poszczególne elementy, które mogą stanowić osobny element odbioru częściowego z uwzględnieniem terminów realizacji każdego z tych elementów w układzie miesięcznym</w:t>
      </w:r>
      <w:r w:rsidRPr="00DF6750">
        <w:rPr>
          <w:sz w:val="22"/>
          <w:szCs w:val="22"/>
        </w:rPr>
        <w:t xml:space="preserve"> (będzie stanowić załącznik do </w:t>
      </w:r>
      <w:r w:rsidR="0012035B" w:rsidRPr="00DF6750">
        <w:rPr>
          <w:sz w:val="22"/>
          <w:szCs w:val="22"/>
        </w:rPr>
        <w:t>u</w:t>
      </w:r>
      <w:r w:rsidRPr="00DF6750">
        <w:rPr>
          <w:sz w:val="22"/>
          <w:szCs w:val="22"/>
        </w:rPr>
        <w:t>mowy),</w:t>
      </w:r>
    </w:p>
    <w:p w14:paraId="158A12B4" w14:textId="673444C7" w:rsidR="00797BA5" w:rsidRPr="000D7A7D" w:rsidRDefault="00797BA5" w:rsidP="00866C4C">
      <w:pPr>
        <w:pStyle w:val="Akapitzlist"/>
        <w:widowControl w:val="0"/>
        <w:numPr>
          <w:ilvl w:val="2"/>
          <w:numId w:val="75"/>
        </w:numPr>
        <w:suppressAutoHyphens/>
        <w:ind w:left="426" w:hanging="284"/>
        <w:jc w:val="both"/>
        <w:rPr>
          <w:i/>
          <w:iCs/>
          <w:color w:val="4472C4" w:themeColor="accent1"/>
          <w:sz w:val="22"/>
          <w:szCs w:val="22"/>
        </w:rPr>
      </w:pPr>
      <w:r w:rsidRPr="00BA1679">
        <w:rPr>
          <w:sz w:val="22"/>
          <w:szCs w:val="22"/>
        </w:rPr>
        <w:t xml:space="preserve">potwierdzona za zgodność z oryginałem kopia polisy ubezpieczenia wraz z dowodem opłacenia składki ubezpieczeniowej, </w:t>
      </w:r>
    </w:p>
    <w:p w14:paraId="64055226" w14:textId="54A5FBAC" w:rsidR="000D7A7D" w:rsidRPr="00774814" w:rsidRDefault="00797BA5" w:rsidP="00866C4C">
      <w:pPr>
        <w:pStyle w:val="Akapitzlist"/>
        <w:widowControl w:val="0"/>
        <w:numPr>
          <w:ilvl w:val="2"/>
          <w:numId w:val="75"/>
        </w:numPr>
        <w:suppressAutoHyphens/>
        <w:ind w:left="426" w:hanging="284"/>
        <w:jc w:val="both"/>
        <w:rPr>
          <w:sz w:val="22"/>
          <w:szCs w:val="22"/>
        </w:rPr>
      </w:pPr>
      <w:r w:rsidRPr="00774814">
        <w:rPr>
          <w:kern w:val="1"/>
          <w:sz w:val="22"/>
          <w:szCs w:val="22"/>
          <w:lang w:eastAsia="ar-SA"/>
        </w:rPr>
        <w:t>p</w:t>
      </w:r>
      <w:r w:rsidR="0007471A" w:rsidRPr="00774814">
        <w:rPr>
          <w:kern w:val="1"/>
          <w:sz w:val="22"/>
          <w:szCs w:val="22"/>
          <w:lang w:eastAsia="ar-SA"/>
        </w:rPr>
        <w:t xml:space="preserve">otwierdzenie wniesienia zabezpieczenia należytego wykonania umowy </w:t>
      </w:r>
      <w:r w:rsidR="00774814">
        <w:rPr>
          <w:kern w:val="1"/>
          <w:sz w:val="22"/>
          <w:szCs w:val="22"/>
          <w:lang w:eastAsia="ar-SA"/>
        </w:rPr>
        <w:t>.</w:t>
      </w:r>
    </w:p>
    <w:p w14:paraId="6CF53724" w14:textId="42BB1DBD" w:rsidR="00093227" w:rsidRPr="000D7A7D" w:rsidRDefault="00093227" w:rsidP="00866C4C">
      <w:pPr>
        <w:pStyle w:val="Akapitzlist"/>
        <w:widowControl w:val="0"/>
        <w:suppressAutoHyphens/>
        <w:ind w:left="426"/>
        <w:jc w:val="both"/>
        <w:rPr>
          <w:sz w:val="22"/>
          <w:szCs w:val="22"/>
        </w:rPr>
      </w:pPr>
    </w:p>
    <w:p w14:paraId="6B401E97" w14:textId="6B55D841" w:rsidR="0007471A" w:rsidRPr="005D72C1" w:rsidRDefault="00797BA5" w:rsidP="00866C4C">
      <w:pPr>
        <w:pStyle w:val="Akapitzlist"/>
        <w:widowControl w:val="0"/>
        <w:numPr>
          <w:ilvl w:val="0"/>
          <w:numId w:val="75"/>
        </w:numPr>
        <w:suppressAutoHyphens/>
        <w:jc w:val="both"/>
        <w:rPr>
          <w:b/>
          <w:bCs/>
          <w:sz w:val="22"/>
          <w:szCs w:val="22"/>
        </w:rPr>
      </w:pPr>
      <w:r w:rsidRPr="005D72C1">
        <w:rPr>
          <w:b/>
          <w:bCs/>
          <w:sz w:val="22"/>
          <w:szCs w:val="22"/>
        </w:rPr>
        <w:t>Dokumenty wymagane p</w:t>
      </w:r>
      <w:r w:rsidR="0007471A" w:rsidRPr="005D72C1">
        <w:rPr>
          <w:b/>
          <w:bCs/>
          <w:sz w:val="22"/>
          <w:szCs w:val="22"/>
        </w:rPr>
        <w:t>rzed przystąpieniem do realizacji</w:t>
      </w:r>
      <w:r w:rsidR="00DB1D93" w:rsidRPr="005D72C1">
        <w:rPr>
          <w:b/>
          <w:bCs/>
          <w:sz w:val="22"/>
          <w:szCs w:val="22"/>
        </w:rPr>
        <w:t xml:space="preserve"> </w:t>
      </w:r>
      <w:r w:rsidR="0012035B">
        <w:rPr>
          <w:b/>
          <w:bCs/>
          <w:sz w:val="22"/>
          <w:szCs w:val="22"/>
        </w:rPr>
        <w:t>u</w:t>
      </w:r>
      <w:r w:rsidR="00DB1D93" w:rsidRPr="005D72C1">
        <w:rPr>
          <w:b/>
          <w:bCs/>
          <w:sz w:val="22"/>
          <w:szCs w:val="22"/>
        </w:rPr>
        <w:t>mowy</w:t>
      </w:r>
      <w:r w:rsidR="0007471A" w:rsidRPr="005D72C1">
        <w:rPr>
          <w:b/>
          <w:bCs/>
          <w:sz w:val="22"/>
          <w:szCs w:val="22"/>
        </w:rPr>
        <w:t>:</w:t>
      </w:r>
    </w:p>
    <w:p w14:paraId="522C7A45" w14:textId="0BB1469E" w:rsidR="00210A7B" w:rsidRPr="00F40A86" w:rsidRDefault="00270244" w:rsidP="00866C4C">
      <w:pPr>
        <w:widowControl w:val="0"/>
        <w:numPr>
          <w:ilvl w:val="0"/>
          <w:numId w:val="74"/>
        </w:numPr>
        <w:tabs>
          <w:tab w:val="left" w:pos="284"/>
        </w:tabs>
        <w:adjustRightInd w:val="0"/>
        <w:ind w:left="426" w:hanging="284"/>
        <w:jc w:val="both"/>
        <w:textAlignment w:val="baseline"/>
        <w:rPr>
          <w:rFonts w:eastAsia="Calibri"/>
          <w:sz w:val="22"/>
          <w:szCs w:val="16"/>
          <w:lang w:eastAsia="ar-SA"/>
        </w:rPr>
      </w:pPr>
      <w:r w:rsidRPr="00F40A86">
        <w:rPr>
          <w:rFonts w:eastAsia="Calibri"/>
          <w:sz w:val="22"/>
          <w:szCs w:val="16"/>
          <w:lang w:eastAsia="ar-SA"/>
        </w:rPr>
        <w:t>I</w:t>
      </w:r>
      <w:r w:rsidR="00210A7B" w:rsidRPr="00F40A86">
        <w:rPr>
          <w:rFonts w:eastAsia="Calibri"/>
          <w:sz w:val="22"/>
          <w:szCs w:val="16"/>
          <w:lang w:eastAsia="ar-SA"/>
        </w:rPr>
        <w:t>mienny wykaz pracowników skierowanych do realizacji zamówienia z oświadczeniem o posiadaniu przez pracowników aktualnych badań lekarskich, kopie zaświadczeń o odbytych szkoleniach okresowych w zakresie bezpieczeństwa i higieny pracy, kopie stwierdzonych kwalifikacji szczególnych (uprawnienia),</w:t>
      </w:r>
    </w:p>
    <w:p w14:paraId="1BFCB9E2" w14:textId="26103E39" w:rsidR="00210A7B" w:rsidRPr="00F40A86" w:rsidRDefault="00270244" w:rsidP="00866C4C">
      <w:pPr>
        <w:widowControl w:val="0"/>
        <w:numPr>
          <w:ilvl w:val="0"/>
          <w:numId w:val="74"/>
        </w:numPr>
        <w:tabs>
          <w:tab w:val="left" w:pos="284"/>
        </w:tabs>
        <w:adjustRightInd w:val="0"/>
        <w:ind w:left="426" w:hanging="284"/>
        <w:jc w:val="both"/>
        <w:textAlignment w:val="baseline"/>
        <w:rPr>
          <w:rFonts w:eastAsia="Calibri"/>
          <w:sz w:val="22"/>
          <w:szCs w:val="16"/>
          <w:lang w:eastAsia="ar-SA"/>
        </w:rPr>
      </w:pPr>
      <w:r w:rsidRPr="00F40A86">
        <w:rPr>
          <w:rFonts w:eastAsia="Calibri"/>
          <w:sz w:val="22"/>
          <w:szCs w:val="16"/>
          <w:lang w:eastAsia="ar-SA"/>
        </w:rPr>
        <w:t>I</w:t>
      </w:r>
      <w:r w:rsidR="00210A7B" w:rsidRPr="00F40A86">
        <w:rPr>
          <w:rFonts w:eastAsia="Calibri"/>
          <w:sz w:val="22"/>
          <w:szCs w:val="16"/>
          <w:lang w:eastAsia="ar-SA"/>
        </w:rPr>
        <w:t>mienny zakres czynności osób sprawujących nadzór nad prowadzonymi robotami,</w:t>
      </w:r>
    </w:p>
    <w:p w14:paraId="2C67532A" w14:textId="3D29BDDD" w:rsidR="0007471A" w:rsidRPr="00F40A86" w:rsidRDefault="00270244" w:rsidP="00866C4C">
      <w:pPr>
        <w:widowControl w:val="0"/>
        <w:numPr>
          <w:ilvl w:val="0"/>
          <w:numId w:val="74"/>
        </w:numPr>
        <w:tabs>
          <w:tab w:val="left" w:pos="284"/>
        </w:tabs>
        <w:adjustRightInd w:val="0"/>
        <w:ind w:left="426" w:hanging="284"/>
        <w:jc w:val="both"/>
        <w:textAlignment w:val="baseline"/>
        <w:rPr>
          <w:sz w:val="22"/>
          <w:szCs w:val="22"/>
        </w:rPr>
      </w:pPr>
      <w:r w:rsidRPr="00F40A86">
        <w:rPr>
          <w:sz w:val="22"/>
          <w:szCs w:val="22"/>
        </w:rPr>
        <w:t>K</w:t>
      </w:r>
      <w:r w:rsidR="005C010C" w:rsidRPr="00F40A86">
        <w:rPr>
          <w:sz w:val="22"/>
          <w:szCs w:val="22"/>
        </w:rPr>
        <w:t>opie potwierdzonych za zgodność z oryginałem d</w:t>
      </w:r>
      <w:r w:rsidR="0007471A" w:rsidRPr="00F40A86">
        <w:rPr>
          <w:sz w:val="22"/>
          <w:szCs w:val="22"/>
        </w:rPr>
        <w:t>okumen</w:t>
      </w:r>
      <w:r w:rsidR="005C010C" w:rsidRPr="00F40A86">
        <w:rPr>
          <w:sz w:val="22"/>
          <w:szCs w:val="22"/>
        </w:rPr>
        <w:t>tów</w:t>
      </w:r>
      <w:r w:rsidR="0007471A" w:rsidRPr="00F40A86">
        <w:rPr>
          <w:sz w:val="22"/>
          <w:szCs w:val="22"/>
        </w:rPr>
        <w:t xml:space="preserve"> potwierdzając</w:t>
      </w:r>
      <w:r w:rsidR="005C010C" w:rsidRPr="00F40A86">
        <w:rPr>
          <w:sz w:val="22"/>
          <w:szCs w:val="22"/>
        </w:rPr>
        <w:t>ych</w:t>
      </w:r>
      <w:r w:rsidR="0007471A" w:rsidRPr="00F40A86">
        <w:rPr>
          <w:sz w:val="22"/>
          <w:szCs w:val="22"/>
        </w:rPr>
        <w:t xml:space="preserve"> posiadanie przez osoby realizujące zamówienie odpowiednich kwalifikacji i uprawnień niezbędnych do wykonania przedmiotu zamówienia</w:t>
      </w:r>
      <w:r w:rsidR="000D7A7D" w:rsidRPr="00F40A86">
        <w:rPr>
          <w:sz w:val="22"/>
          <w:szCs w:val="22"/>
        </w:rPr>
        <w:t xml:space="preserve">, </w:t>
      </w:r>
    </w:p>
    <w:p w14:paraId="3E67714A" w14:textId="3415F2E6" w:rsidR="00443F1C" w:rsidRPr="00F40A86" w:rsidRDefault="00EF10BF" w:rsidP="00866C4C">
      <w:pPr>
        <w:widowControl w:val="0"/>
        <w:numPr>
          <w:ilvl w:val="0"/>
          <w:numId w:val="74"/>
        </w:numPr>
        <w:tabs>
          <w:tab w:val="left" w:pos="284"/>
        </w:tabs>
        <w:adjustRightInd w:val="0"/>
        <w:ind w:left="426" w:hanging="284"/>
        <w:jc w:val="both"/>
        <w:textAlignment w:val="baseline"/>
        <w:rPr>
          <w:sz w:val="22"/>
          <w:szCs w:val="22"/>
        </w:rPr>
      </w:pPr>
      <w:r w:rsidRPr="00F40A86">
        <w:rPr>
          <w:sz w:val="22"/>
          <w:szCs w:val="22"/>
        </w:rPr>
        <w:t xml:space="preserve">  </w:t>
      </w:r>
      <w:r w:rsidR="00270244" w:rsidRPr="00F40A86">
        <w:rPr>
          <w:sz w:val="22"/>
          <w:szCs w:val="22"/>
        </w:rPr>
        <w:t>K</w:t>
      </w:r>
      <w:r w:rsidR="00443F1C" w:rsidRPr="00F40A86">
        <w:rPr>
          <w:sz w:val="22"/>
          <w:szCs w:val="22"/>
        </w:rPr>
        <w:t xml:space="preserve">opie potwierdzonych za zgodność z oryginałem dokumentów potwierdzających posiadane kwalifikacje zawodowe/uprawnienia osób zdolnych do wykonania zamówienia wraz z  aktualnymi zaświadczeniami o przynależności do właściwej Okręgowej Izby Inżynierów Budownictwa, </w:t>
      </w:r>
    </w:p>
    <w:p w14:paraId="626CBD1E" w14:textId="26EB40DC" w:rsidR="00210A7B" w:rsidRPr="00F40A86" w:rsidRDefault="00270244" w:rsidP="00866C4C">
      <w:pPr>
        <w:widowControl w:val="0"/>
        <w:numPr>
          <w:ilvl w:val="0"/>
          <w:numId w:val="74"/>
        </w:numPr>
        <w:ind w:left="426" w:hanging="284"/>
        <w:rPr>
          <w:sz w:val="22"/>
          <w:szCs w:val="22"/>
        </w:rPr>
      </w:pPr>
      <w:r w:rsidRPr="00F40A86">
        <w:rPr>
          <w:sz w:val="22"/>
          <w:szCs w:val="22"/>
        </w:rPr>
        <w:t>P</w:t>
      </w:r>
      <w:r w:rsidR="00210A7B" w:rsidRPr="00F40A86">
        <w:rPr>
          <w:sz w:val="22"/>
          <w:szCs w:val="22"/>
        </w:rPr>
        <w:t>rotokół przekazania placu budowy</w:t>
      </w:r>
      <w:r w:rsidRPr="00F40A86">
        <w:rPr>
          <w:sz w:val="22"/>
          <w:szCs w:val="22"/>
        </w:rPr>
        <w:t>,</w:t>
      </w:r>
    </w:p>
    <w:p w14:paraId="00A01D9D" w14:textId="158CA50A" w:rsidR="00210A7B" w:rsidRPr="00F40A86" w:rsidRDefault="00270244" w:rsidP="00866C4C">
      <w:pPr>
        <w:widowControl w:val="0"/>
        <w:numPr>
          <w:ilvl w:val="0"/>
          <w:numId w:val="74"/>
        </w:numPr>
        <w:ind w:left="426" w:hanging="284"/>
        <w:rPr>
          <w:sz w:val="22"/>
          <w:szCs w:val="22"/>
        </w:rPr>
      </w:pPr>
      <w:r w:rsidRPr="00F40A86">
        <w:rPr>
          <w:sz w:val="22"/>
          <w:szCs w:val="22"/>
        </w:rPr>
        <w:t>U</w:t>
      </w:r>
      <w:r w:rsidR="00210A7B" w:rsidRPr="00F40A86">
        <w:rPr>
          <w:sz w:val="22"/>
          <w:szCs w:val="22"/>
        </w:rPr>
        <w:t>mowa techni</w:t>
      </w:r>
      <w:r w:rsidRPr="00F40A86">
        <w:rPr>
          <w:sz w:val="22"/>
          <w:szCs w:val="22"/>
        </w:rPr>
        <w:t>czna.</w:t>
      </w:r>
    </w:p>
    <w:p w14:paraId="2D64966C" w14:textId="77777777" w:rsidR="005C010C" w:rsidRPr="00BA1679" w:rsidRDefault="005C010C" w:rsidP="00866C4C">
      <w:pPr>
        <w:widowControl w:val="0"/>
        <w:tabs>
          <w:tab w:val="left" w:pos="284"/>
        </w:tabs>
        <w:adjustRightInd w:val="0"/>
        <w:ind w:left="851"/>
        <w:jc w:val="both"/>
        <w:textAlignment w:val="baseline"/>
        <w:rPr>
          <w:sz w:val="22"/>
          <w:szCs w:val="22"/>
        </w:rPr>
      </w:pPr>
    </w:p>
    <w:p w14:paraId="17FE0B65" w14:textId="6F30819A" w:rsidR="00797BA5" w:rsidRPr="005D72C1" w:rsidRDefault="00797BA5" w:rsidP="00866C4C">
      <w:pPr>
        <w:pStyle w:val="Akapitzlist"/>
        <w:widowControl w:val="0"/>
        <w:numPr>
          <w:ilvl w:val="0"/>
          <w:numId w:val="75"/>
        </w:numPr>
        <w:suppressAutoHyphens/>
        <w:jc w:val="both"/>
        <w:rPr>
          <w:b/>
          <w:sz w:val="22"/>
          <w:szCs w:val="22"/>
        </w:rPr>
      </w:pPr>
      <w:r w:rsidRPr="005D72C1">
        <w:rPr>
          <w:b/>
          <w:sz w:val="22"/>
          <w:szCs w:val="22"/>
        </w:rPr>
        <w:t>Dokumenty wymagane po wykonaniu robót:</w:t>
      </w:r>
    </w:p>
    <w:p w14:paraId="62264417" w14:textId="596261B2" w:rsidR="00270244" w:rsidRPr="00F40A86" w:rsidRDefault="00270244" w:rsidP="00866C4C">
      <w:pPr>
        <w:widowControl w:val="0"/>
        <w:numPr>
          <w:ilvl w:val="0"/>
          <w:numId w:val="72"/>
        </w:numPr>
        <w:suppressAutoHyphens/>
        <w:ind w:left="426" w:hanging="284"/>
        <w:jc w:val="both"/>
        <w:rPr>
          <w:sz w:val="22"/>
          <w:lang w:eastAsia="ar-SA"/>
        </w:rPr>
      </w:pPr>
      <w:r w:rsidRPr="00F40A86">
        <w:rPr>
          <w:sz w:val="22"/>
          <w:lang w:eastAsia="ar-SA"/>
        </w:rPr>
        <w:t>Dokumentacja powykonawcza w 3 egzemplarzach w wersji papierowej i 1 egzemplarz w wersji elektronicznej zgodna ze stanem prawnym obowiązującym w dniu odbioru będąca podstawą do zgłoszenia zakończenia budowy.</w:t>
      </w:r>
    </w:p>
    <w:p w14:paraId="16FFACED" w14:textId="753AF669" w:rsidR="00797BA5" w:rsidRPr="00BA1679" w:rsidRDefault="00797BA5" w:rsidP="00866C4C">
      <w:pPr>
        <w:widowControl w:val="0"/>
        <w:numPr>
          <w:ilvl w:val="0"/>
          <w:numId w:val="72"/>
        </w:numPr>
        <w:suppressAutoHyphens/>
        <w:ind w:left="426" w:hanging="284"/>
        <w:jc w:val="both"/>
        <w:rPr>
          <w:rFonts w:eastAsia="Tahoma"/>
          <w:sz w:val="22"/>
          <w:szCs w:val="22"/>
        </w:rPr>
      </w:pPr>
      <w:r w:rsidRPr="00BA1679">
        <w:rPr>
          <w:rFonts w:eastAsia="Tahoma"/>
          <w:sz w:val="22"/>
          <w:szCs w:val="22"/>
        </w:rPr>
        <w:lastRenderedPageBreak/>
        <w:t>Dziennik Budowy/Robót,</w:t>
      </w:r>
      <w:r w:rsidR="000D7A7D">
        <w:rPr>
          <w:rFonts w:eastAsia="Tahoma"/>
          <w:sz w:val="22"/>
          <w:szCs w:val="22"/>
        </w:rPr>
        <w:t xml:space="preserve"> </w:t>
      </w:r>
    </w:p>
    <w:p w14:paraId="6999BE49" w14:textId="720C1480" w:rsidR="00797BA5" w:rsidRPr="00BA1679" w:rsidRDefault="00797BA5" w:rsidP="00866C4C">
      <w:pPr>
        <w:widowControl w:val="0"/>
        <w:numPr>
          <w:ilvl w:val="0"/>
          <w:numId w:val="72"/>
        </w:numPr>
        <w:suppressAutoHyphens/>
        <w:ind w:left="426" w:hanging="284"/>
        <w:jc w:val="both"/>
        <w:rPr>
          <w:rFonts w:eastAsia="Tahoma"/>
          <w:sz w:val="22"/>
          <w:szCs w:val="22"/>
        </w:rPr>
      </w:pPr>
      <w:r w:rsidRPr="00BA1679">
        <w:rPr>
          <w:rFonts w:eastAsia="Tahoma"/>
          <w:sz w:val="22"/>
          <w:szCs w:val="22"/>
        </w:rPr>
        <w:t xml:space="preserve">Karta gwarancyjna, </w:t>
      </w:r>
    </w:p>
    <w:p w14:paraId="4A25ED95" w14:textId="547B642A" w:rsidR="00797BA5" w:rsidRPr="00BA1679" w:rsidRDefault="00797BA5" w:rsidP="00866C4C">
      <w:pPr>
        <w:widowControl w:val="0"/>
        <w:numPr>
          <w:ilvl w:val="0"/>
          <w:numId w:val="72"/>
        </w:numPr>
        <w:suppressAutoHyphens/>
        <w:ind w:left="426" w:hanging="284"/>
        <w:jc w:val="both"/>
        <w:rPr>
          <w:rFonts w:eastAsia="Tahoma"/>
          <w:sz w:val="22"/>
          <w:szCs w:val="22"/>
        </w:rPr>
      </w:pPr>
      <w:r w:rsidRPr="00BA1679">
        <w:rPr>
          <w:rFonts w:eastAsia="Tahoma"/>
          <w:sz w:val="22"/>
          <w:szCs w:val="22"/>
        </w:rPr>
        <w:t xml:space="preserve">Wykaz materiałów będących przedmiotem zwrotu do Zamawiającego, </w:t>
      </w:r>
    </w:p>
    <w:p w14:paraId="2C1838A8" w14:textId="2CAD9EBE" w:rsidR="00797BA5" w:rsidRPr="00F40A86" w:rsidRDefault="00797BA5" w:rsidP="00866C4C">
      <w:pPr>
        <w:widowControl w:val="0"/>
        <w:numPr>
          <w:ilvl w:val="0"/>
          <w:numId w:val="72"/>
        </w:numPr>
        <w:suppressAutoHyphens/>
        <w:ind w:left="426" w:hanging="284"/>
        <w:jc w:val="both"/>
        <w:rPr>
          <w:rFonts w:eastAsia="Tahoma"/>
          <w:sz w:val="22"/>
          <w:szCs w:val="22"/>
        </w:rPr>
      </w:pPr>
      <w:r w:rsidRPr="00BA1679">
        <w:rPr>
          <w:rFonts w:eastAsia="Tahoma"/>
          <w:sz w:val="22"/>
          <w:szCs w:val="22"/>
        </w:rPr>
        <w:t xml:space="preserve">Protokoły z prób i badań </w:t>
      </w:r>
      <w:r w:rsidRPr="00F40A86">
        <w:rPr>
          <w:rFonts w:eastAsia="Tahoma"/>
          <w:sz w:val="22"/>
          <w:szCs w:val="22"/>
        </w:rPr>
        <w:t>(</w:t>
      </w:r>
      <w:r w:rsidR="006C2254" w:rsidRPr="00F40A86">
        <w:rPr>
          <w:rFonts w:eastAsia="Calibri"/>
          <w:sz w:val="22"/>
          <w:lang w:eastAsia="en-US"/>
        </w:rPr>
        <w:t>protokół  badań grubości powłok malarskich metodami nieniszczącymi zgodne z wytycznymi normy ISO 12944</w:t>
      </w:r>
      <w:r w:rsidRPr="00F40A86">
        <w:rPr>
          <w:rFonts w:eastAsia="Tahoma"/>
          <w:sz w:val="22"/>
          <w:szCs w:val="22"/>
        </w:rPr>
        <w:t>),</w:t>
      </w:r>
      <w:r w:rsidR="000D7A7D" w:rsidRPr="00F40A86">
        <w:rPr>
          <w:rFonts w:eastAsia="Tahoma"/>
          <w:sz w:val="22"/>
          <w:szCs w:val="22"/>
        </w:rPr>
        <w:t xml:space="preserve"> </w:t>
      </w:r>
    </w:p>
    <w:p w14:paraId="38426278" w14:textId="7C217775" w:rsidR="00797BA5" w:rsidRPr="00BA1679" w:rsidRDefault="00797BA5" w:rsidP="00866C4C">
      <w:pPr>
        <w:widowControl w:val="0"/>
        <w:numPr>
          <w:ilvl w:val="0"/>
          <w:numId w:val="72"/>
        </w:numPr>
        <w:suppressAutoHyphens/>
        <w:ind w:left="426" w:hanging="284"/>
        <w:jc w:val="both"/>
        <w:rPr>
          <w:sz w:val="22"/>
          <w:szCs w:val="22"/>
        </w:rPr>
      </w:pPr>
      <w:r w:rsidRPr="00BA1679">
        <w:rPr>
          <w:sz w:val="22"/>
          <w:szCs w:val="22"/>
        </w:rPr>
        <w:t>Protokół odbioru końcowego</w:t>
      </w:r>
      <w:r w:rsidR="00270244" w:rsidRPr="00270244">
        <w:t xml:space="preserve"> </w:t>
      </w:r>
      <w:r w:rsidR="00270244" w:rsidRPr="00270244">
        <w:rPr>
          <w:sz w:val="22"/>
          <w:szCs w:val="22"/>
        </w:rPr>
        <w:t>po pozytywnym</w:t>
      </w:r>
      <w:r w:rsidR="00270244">
        <w:rPr>
          <w:sz w:val="22"/>
          <w:szCs w:val="22"/>
        </w:rPr>
        <w:t xml:space="preserve"> odbiorze przedmiotu zamówienia</w:t>
      </w:r>
      <w:r w:rsidRPr="00BA1679">
        <w:rPr>
          <w:sz w:val="22"/>
          <w:szCs w:val="22"/>
        </w:rPr>
        <w:t>,</w:t>
      </w:r>
    </w:p>
    <w:p w14:paraId="65C85C79" w14:textId="58A34D2D" w:rsidR="00797BA5" w:rsidRPr="00093227" w:rsidRDefault="00797BA5" w:rsidP="00866C4C">
      <w:pPr>
        <w:widowControl w:val="0"/>
        <w:numPr>
          <w:ilvl w:val="0"/>
          <w:numId w:val="72"/>
        </w:numPr>
        <w:suppressAutoHyphens/>
        <w:ind w:left="426" w:hanging="284"/>
        <w:jc w:val="both"/>
        <w:rPr>
          <w:sz w:val="22"/>
          <w:szCs w:val="22"/>
        </w:rPr>
      </w:pPr>
      <w:r w:rsidRPr="00BA1679">
        <w:rPr>
          <w:sz w:val="22"/>
          <w:szCs w:val="22"/>
        </w:rPr>
        <w:t>Karta przekazania odpadów</w:t>
      </w:r>
      <w:r w:rsidR="000D7A7D">
        <w:rPr>
          <w:sz w:val="22"/>
          <w:szCs w:val="22"/>
        </w:rPr>
        <w:t xml:space="preserve"> </w:t>
      </w:r>
    </w:p>
    <w:p w14:paraId="4FFAF04A" w14:textId="7AA1427B" w:rsidR="005D72C1" w:rsidRPr="00DF6750" w:rsidRDefault="005D72C1" w:rsidP="00866C4C">
      <w:pPr>
        <w:pStyle w:val="Akapitzlist"/>
        <w:widowControl w:val="0"/>
        <w:numPr>
          <w:ilvl w:val="0"/>
          <w:numId w:val="75"/>
        </w:numPr>
        <w:suppressAutoHyphens/>
        <w:jc w:val="both"/>
        <w:rPr>
          <w:sz w:val="22"/>
          <w:szCs w:val="22"/>
        </w:rPr>
      </w:pPr>
      <w:bookmarkStart w:id="96" w:name="_Hlk107390530"/>
      <w:bookmarkStart w:id="97" w:name="_Hlk107391140"/>
      <w:r w:rsidRPr="00DF6750">
        <w:rPr>
          <w:sz w:val="22"/>
          <w:szCs w:val="22"/>
        </w:rPr>
        <w:t>Zmiana</w:t>
      </w:r>
      <w:r w:rsidR="00957DFD" w:rsidRPr="00DF6750">
        <w:rPr>
          <w:sz w:val="22"/>
          <w:szCs w:val="22"/>
        </w:rPr>
        <w:t xml:space="preserve"> treści</w:t>
      </w:r>
      <w:r w:rsidRPr="00DF6750">
        <w:rPr>
          <w:sz w:val="22"/>
          <w:szCs w:val="22"/>
        </w:rPr>
        <w:t xml:space="preserve"> harmonogramu</w:t>
      </w:r>
      <w:r w:rsidR="00B61A57" w:rsidRPr="00DF6750">
        <w:rPr>
          <w:sz w:val="22"/>
          <w:szCs w:val="22"/>
        </w:rPr>
        <w:t xml:space="preserve">, o którym mowa w cz. VII </w:t>
      </w:r>
      <w:r w:rsidR="00A945BA" w:rsidRPr="00DF6750">
        <w:rPr>
          <w:sz w:val="22"/>
          <w:szCs w:val="22"/>
        </w:rPr>
        <w:t>pkt</w:t>
      </w:r>
      <w:r w:rsidR="00B61A57" w:rsidRPr="00DF6750">
        <w:rPr>
          <w:sz w:val="22"/>
          <w:szCs w:val="22"/>
        </w:rPr>
        <w:t>. 1 lit. b)</w:t>
      </w:r>
      <w:r w:rsidRPr="00DF6750">
        <w:rPr>
          <w:sz w:val="22"/>
          <w:szCs w:val="22"/>
        </w:rPr>
        <w:t xml:space="preserve"> </w:t>
      </w:r>
      <w:r w:rsidR="0035500C" w:rsidRPr="00DF6750">
        <w:rPr>
          <w:sz w:val="22"/>
          <w:szCs w:val="22"/>
        </w:rPr>
        <w:t xml:space="preserve">SOPZ </w:t>
      </w:r>
      <w:r w:rsidRPr="00DF6750">
        <w:rPr>
          <w:sz w:val="22"/>
          <w:szCs w:val="22"/>
        </w:rPr>
        <w:t>jest dopuszczalna w</w:t>
      </w:r>
      <w:r w:rsidR="00F6519B" w:rsidRPr="00DF6750">
        <w:rPr>
          <w:sz w:val="22"/>
          <w:szCs w:val="22"/>
        </w:rPr>
        <w:t> </w:t>
      </w:r>
      <w:r w:rsidRPr="00DF6750">
        <w:rPr>
          <w:sz w:val="22"/>
          <w:szCs w:val="22"/>
        </w:rPr>
        <w:t xml:space="preserve">przypadkach uzasadnionych i nie wymaga </w:t>
      </w:r>
      <w:r w:rsidR="00B61A57" w:rsidRPr="00DF6750">
        <w:rPr>
          <w:sz w:val="22"/>
          <w:szCs w:val="22"/>
        </w:rPr>
        <w:t xml:space="preserve">formy </w:t>
      </w:r>
      <w:r w:rsidRPr="00DF6750">
        <w:rPr>
          <w:sz w:val="22"/>
          <w:szCs w:val="22"/>
        </w:rPr>
        <w:t>aneksu</w:t>
      </w:r>
      <w:r w:rsidR="00B61A57" w:rsidRPr="00DF6750">
        <w:rPr>
          <w:sz w:val="22"/>
          <w:szCs w:val="22"/>
        </w:rPr>
        <w:t xml:space="preserve"> </w:t>
      </w:r>
      <w:r w:rsidRPr="00DF6750">
        <w:rPr>
          <w:sz w:val="22"/>
          <w:szCs w:val="22"/>
        </w:rPr>
        <w:t xml:space="preserve">o ile zmiana ta nie powoduje niezgodności harmonogramu z postanowieniami </w:t>
      </w:r>
      <w:r w:rsidR="0012035B" w:rsidRPr="00DF6750">
        <w:rPr>
          <w:sz w:val="22"/>
          <w:szCs w:val="22"/>
        </w:rPr>
        <w:t>u</w:t>
      </w:r>
      <w:r w:rsidRPr="00DF6750">
        <w:rPr>
          <w:sz w:val="22"/>
          <w:szCs w:val="22"/>
        </w:rPr>
        <w:t xml:space="preserve">mowy, w tym zmiany </w:t>
      </w:r>
      <w:r w:rsidR="000B4703" w:rsidRPr="00DF6750">
        <w:rPr>
          <w:sz w:val="22"/>
          <w:szCs w:val="22"/>
        </w:rPr>
        <w:t>wynagrodzenia umownego</w:t>
      </w:r>
      <w:r w:rsidR="00F952C3" w:rsidRPr="00DF6750">
        <w:rPr>
          <w:sz w:val="22"/>
          <w:szCs w:val="22"/>
        </w:rPr>
        <w:t xml:space="preserve"> i </w:t>
      </w:r>
      <w:r w:rsidRPr="00DF6750">
        <w:rPr>
          <w:sz w:val="22"/>
          <w:szCs w:val="22"/>
        </w:rPr>
        <w:t xml:space="preserve">terminu realizacji </w:t>
      </w:r>
      <w:r w:rsidR="00F952C3" w:rsidRPr="00DF6750">
        <w:rPr>
          <w:sz w:val="22"/>
          <w:szCs w:val="22"/>
        </w:rPr>
        <w:t xml:space="preserve">całego </w:t>
      </w:r>
      <w:r w:rsidRPr="00DF6750">
        <w:rPr>
          <w:sz w:val="22"/>
          <w:szCs w:val="22"/>
        </w:rPr>
        <w:t xml:space="preserve">zamówienia. Wniosek o zmianę harmonogramu wraz z </w:t>
      </w:r>
      <w:r w:rsidR="0035500C" w:rsidRPr="00DF6750">
        <w:rPr>
          <w:sz w:val="22"/>
          <w:szCs w:val="22"/>
        </w:rPr>
        <w:t> </w:t>
      </w:r>
      <w:r w:rsidRPr="00DF6750">
        <w:rPr>
          <w:sz w:val="22"/>
          <w:szCs w:val="22"/>
        </w:rPr>
        <w:t xml:space="preserve">uzasadnieniem składa Zamawiający lub Wykonawca. Zmiana harmonogramu wymaga pisemnej zgody Stron </w:t>
      </w:r>
      <w:r w:rsidR="0012035B" w:rsidRPr="00DF6750">
        <w:rPr>
          <w:sz w:val="22"/>
          <w:szCs w:val="22"/>
        </w:rPr>
        <w:t>u</w:t>
      </w:r>
      <w:r w:rsidRPr="00DF6750">
        <w:rPr>
          <w:sz w:val="22"/>
          <w:szCs w:val="22"/>
        </w:rPr>
        <w:t>mowy.</w:t>
      </w:r>
    </w:p>
    <w:bookmarkEnd w:id="96"/>
    <w:p w14:paraId="1B4023D0" w14:textId="77777777" w:rsidR="005D72C1" w:rsidRPr="00DF6750" w:rsidRDefault="005D72C1" w:rsidP="00866C4C">
      <w:pPr>
        <w:widowControl w:val="0"/>
        <w:jc w:val="both"/>
        <w:rPr>
          <w:color w:val="0070C0"/>
          <w:sz w:val="24"/>
          <w:szCs w:val="24"/>
        </w:rPr>
      </w:pPr>
    </w:p>
    <w:bookmarkEnd w:id="97"/>
    <w:p w14:paraId="22AF6935" w14:textId="187E114C" w:rsidR="00527B96" w:rsidRPr="00DF6750" w:rsidRDefault="00527B96" w:rsidP="00866C4C">
      <w:pPr>
        <w:pStyle w:val="Akapitzlist"/>
        <w:widowControl w:val="0"/>
        <w:numPr>
          <w:ilvl w:val="0"/>
          <w:numId w:val="33"/>
        </w:numPr>
        <w:jc w:val="both"/>
        <w:rPr>
          <w:rFonts w:eastAsiaTheme="minorHAnsi"/>
          <w:sz w:val="22"/>
          <w:szCs w:val="22"/>
        </w:rPr>
      </w:pPr>
      <w:r w:rsidRPr="00DF6750">
        <w:rPr>
          <w:b/>
          <w:bCs/>
        </w:rPr>
        <w:t xml:space="preserve">Opis sposobu </w:t>
      </w:r>
      <w:r w:rsidR="009817B0" w:rsidRPr="00DF6750">
        <w:rPr>
          <w:b/>
          <w:bCs/>
        </w:rPr>
        <w:t>zamawiania i rozliczania</w:t>
      </w:r>
      <w:r w:rsidR="00684776" w:rsidRPr="00DF6750">
        <w:rPr>
          <w:b/>
          <w:bCs/>
        </w:rPr>
        <w:t xml:space="preserve"> robót</w:t>
      </w:r>
    </w:p>
    <w:p w14:paraId="660D1CD7" w14:textId="1F4A29D2" w:rsidR="005D72C1" w:rsidRPr="00DF1FD3" w:rsidRDefault="005D72C1" w:rsidP="00866C4C">
      <w:pPr>
        <w:pStyle w:val="Akapitzlist"/>
        <w:widowControl w:val="0"/>
        <w:numPr>
          <w:ilvl w:val="7"/>
          <w:numId w:val="81"/>
        </w:numPr>
        <w:ind w:left="426"/>
        <w:jc w:val="both"/>
        <w:rPr>
          <w:sz w:val="22"/>
          <w:szCs w:val="22"/>
        </w:rPr>
      </w:pPr>
      <w:r w:rsidRPr="00DF6750">
        <w:rPr>
          <w:sz w:val="22"/>
          <w:szCs w:val="22"/>
        </w:rPr>
        <w:t xml:space="preserve">Pozytywny odbiór częściowy nastąpi wówczas, gdy Wykonawca przekaże Zamawiającemu roboty wolne od wad i spełniające ich funkcje. Zamawiający ma prawo odmówić podpisania protokołu, jeżeli stwierdzi, iż przedmiot </w:t>
      </w:r>
      <w:r w:rsidR="0012035B" w:rsidRPr="00DF6750">
        <w:rPr>
          <w:sz w:val="22"/>
          <w:szCs w:val="22"/>
        </w:rPr>
        <w:t>u</w:t>
      </w:r>
      <w:r w:rsidRPr="00DF6750">
        <w:rPr>
          <w:sz w:val="22"/>
          <w:szCs w:val="22"/>
        </w:rPr>
        <w:t>mowy</w:t>
      </w:r>
      <w:r w:rsidRPr="00DF1FD3">
        <w:rPr>
          <w:sz w:val="22"/>
          <w:szCs w:val="22"/>
        </w:rPr>
        <w:t xml:space="preserve"> został wykonany niezgodnie z warunkami </w:t>
      </w:r>
      <w:r w:rsidR="0012035B">
        <w:rPr>
          <w:sz w:val="22"/>
          <w:szCs w:val="22"/>
        </w:rPr>
        <w:t>u</w:t>
      </w:r>
      <w:r w:rsidRPr="00DF1FD3">
        <w:rPr>
          <w:sz w:val="22"/>
          <w:szCs w:val="22"/>
        </w:rPr>
        <w:t>mowy.</w:t>
      </w:r>
    </w:p>
    <w:p w14:paraId="5744E5DF" w14:textId="2EC7CA61" w:rsidR="00684776" w:rsidRPr="00DF1FD3" w:rsidRDefault="00684776" w:rsidP="00D90EFE">
      <w:pPr>
        <w:pStyle w:val="Akapitzlist"/>
        <w:numPr>
          <w:ilvl w:val="7"/>
          <w:numId w:val="81"/>
        </w:numPr>
        <w:ind w:left="426"/>
        <w:jc w:val="both"/>
        <w:rPr>
          <w:sz w:val="22"/>
          <w:szCs w:val="22"/>
        </w:rPr>
      </w:pPr>
      <w:r w:rsidRPr="00DF1FD3">
        <w:rPr>
          <w:sz w:val="22"/>
          <w:szCs w:val="22"/>
        </w:rPr>
        <w:t>Każdorazowo z czynności odbioru robót zostanie sporządzony stosowny protokół zawierający wszelkie ustalenia dokonane podczas odbioru (2 egzemplarze dla każdej ze Stron) podpisany przez przedstawicieli obu Stron.</w:t>
      </w:r>
    </w:p>
    <w:p w14:paraId="06EB57BA" w14:textId="73F12006" w:rsidR="00DF1FD3" w:rsidRPr="00DF1FD3" w:rsidRDefault="00684776" w:rsidP="00D90EFE">
      <w:pPr>
        <w:pStyle w:val="Akapitzlist"/>
        <w:numPr>
          <w:ilvl w:val="7"/>
          <w:numId w:val="81"/>
        </w:numPr>
        <w:ind w:left="426"/>
        <w:jc w:val="both"/>
        <w:rPr>
          <w:sz w:val="22"/>
          <w:szCs w:val="22"/>
        </w:rPr>
      </w:pPr>
      <w:r w:rsidRPr="00DF1FD3">
        <w:rPr>
          <w:sz w:val="22"/>
          <w:szCs w:val="22"/>
        </w:rPr>
        <w:t xml:space="preserve">Protokół odbioru z bezusterkowego wykonania przedmiotu </w:t>
      </w:r>
      <w:r w:rsidR="0012035B">
        <w:rPr>
          <w:sz w:val="22"/>
          <w:szCs w:val="22"/>
        </w:rPr>
        <w:t>u</w:t>
      </w:r>
      <w:r w:rsidRPr="00DF1FD3">
        <w:rPr>
          <w:sz w:val="22"/>
          <w:szCs w:val="22"/>
        </w:rPr>
        <w:t>mowy, podpisany przez Zamawiającego i</w:t>
      </w:r>
      <w:r w:rsidR="00D04DF6">
        <w:rPr>
          <w:sz w:val="22"/>
          <w:szCs w:val="22"/>
        </w:rPr>
        <w:t xml:space="preserve"> W</w:t>
      </w:r>
      <w:r w:rsidRPr="00DF1FD3">
        <w:rPr>
          <w:sz w:val="22"/>
          <w:szCs w:val="22"/>
        </w:rPr>
        <w:t>ykonawcę stanowić będzie podstawę do wypłaty wynagrodzenia na rzecz Wykonawcy.</w:t>
      </w:r>
    </w:p>
    <w:p w14:paraId="455A40A8" w14:textId="7D203ACA" w:rsidR="00C369FA" w:rsidRPr="00C369FA" w:rsidRDefault="00684776" w:rsidP="00D90EFE">
      <w:pPr>
        <w:pStyle w:val="Akapitzlist"/>
        <w:numPr>
          <w:ilvl w:val="7"/>
          <w:numId w:val="81"/>
        </w:numPr>
        <w:ind w:left="426"/>
        <w:jc w:val="both"/>
        <w:rPr>
          <w:sz w:val="22"/>
          <w:szCs w:val="22"/>
        </w:rPr>
      </w:pPr>
      <w:r w:rsidRPr="00DF1FD3">
        <w:rPr>
          <w:sz w:val="22"/>
          <w:szCs w:val="22"/>
        </w:rPr>
        <w:t>Za termin wykonania całości zamówienia uznaje się dzień zatwierdzenia przez Zamawiającego Protokołu odbioru</w:t>
      </w:r>
      <w:r w:rsidR="005B53E4" w:rsidRPr="005B53E4">
        <w:rPr>
          <w:sz w:val="22"/>
          <w:szCs w:val="22"/>
        </w:rPr>
        <w:t xml:space="preserve"> </w:t>
      </w:r>
      <w:r w:rsidR="005B53E4" w:rsidRPr="00DF1FD3">
        <w:rPr>
          <w:sz w:val="22"/>
          <w:szCs w:val="22"/>
        </w:rPr>
        <w:t>końcowego</w:t>
      </w:r>
      <w:r w:rsidRPr="00DF1FD3">
        <w:rPr>
          <w:sz w:val="22"/>
          <w:szCs w:val="22"/>
        </w:rPr>
        <w:t>.</w:t>
      </w:r>
    </w:p>
    <w:p w14:paraId="328627F0" w14:textId="65C42149" w:rsidR="00C369FA" w:rsidRPr="00DC14FB" w:rsidRDefault="00C369FA" w:rsidP="00D90EFE">
      <w:pPr>
        <w:pStyle w:val="Akapitzlist"/>
        <w:numPr>
          <w:ilvl w:val="7"/>
          <w:numId w:val="81"/>
        </w:numPr>
        <w:ind w:left="426"/>
        <w:jc w:val="both"/>
        <w:rPr>
          <w:sz w:val="22"/>
          <w:szCs w:val="22"/>
        </w:rPr>
      </w:pPr>
      <w:r w:rsidRPr="00DC14FB">
        <w:rPr>
          <w:b/>
          <w:bCs/>
          <w:sz w:val="22"/>
          <w:szCs w:val="22"/>
        </w:rPr>
        <w:t xml:space="preserve">Wykonawca powiadomi Zamawiającego odpowiednio wcześniej o zamiarze wykonania etapu prac z kategorii tzw. robót zanikających i ulegających zakryciu, umożliwiając Zamawiającemu podjęcie decyzji na wykonanie ewentualnych korekt i poprawek (w tym przygotowanie np. dokumentacji fotograficznej) bez hamowania ogólnego postępu robót. Wymagany jest odbiór i zgoda Zamawiającego na kontynuację robót zakończeniowych. </w:t>
      </w:r>
    </w:p>
    <w:p w14:paraId="3099E6CF" w14:textId="77777777" w:rsidR="0039357E" w:rsidRDefault="00A47AE9" w:rsidP="00D90EFE">
      <w:pPr>
        <w:pStyle w:val="Akapitzlist"/>
        <w:numPr>
          <w:ilvl w:val="7"/>
          <w:numId w:val="81"/>
        </w:numPr>
        <w:ind w:left="426"/>
        <w:jc w:val="both"/>
        <w:rPr>
          <w:sz w:val="22"/>
          <w:szCs w:val="22"/>
        </w:rPr>
      </w:pPr>
      <w:r w:rsidRPr="00DF1FD3">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w:t>
      </w:r>
    </w:p>
    <w:p w14:paraId="0B35D4F6" w14:textId="53699406" w:rsidR="0039357E" w:rsidRPr="0039357E" w:rsidRDefault="00527B96" w:rsidP="00D90EFE">
      <w:pPr>
        <w:pStyle w:val="Akapitzlist"/>
        <w:numPr>
          <w:ilvl w:val="7"/>
          <w:numId w:val="81"/>
        </w:numPr>
        <w:ind w:left="426"/>
        <w:jc w:val="both"/>
        <w:rPr>
          <w:sz w:val="22"/>
          <w:szCs w:val="22"/>
        </w:rPr>
      </w:pPr>
      <w:r w:rsidRPr="0039357E">
        <w:rPr>
          <w:sz w:val="22"/>
          <w:szCs w:val="22"/>
        </w:rPr>
        <w:t>W związku z realizacją robót na terenie górniczym, jeżeli rzędne wysokościowe mają wpływ na zakres i</w:t>
      </w:r>
      <w:r w:rsidR="00DF1FD3" w:rsidRPr="0039357E">
        <w:rPr>
          <w:sz w:val="22"/>
          <w:szCs w:val="22"/>
        </w:rPr>
        <w:t xml:space="preserve"> </w:t>
      </w:r>
      <w:r w:rsidRPr="0039357E">
        <w:rPr>
          <w:sz w:val="22"/>
          <w:szCs w:val="22"/>
        </w:rPr>
        <w:t>sposób realizacji zamówienia, przed przystąpieniem do robót Wykonawca wykona pomiar geodezyjny. W przypadku, gdy wyniki pomiaru geodezyjnego wykonanego przed przystąpieniem do robót wykażą istotne różnice pomiędzy rzędnymi w projekcie, a stanem faktycznym i niezbędna będzie korekta rozwiązań projektowych, musi ona zostać uzgodniona z Zamawiającym i</w:t>
      </w:r>
      <w:r w:rsidR="00D04DF6" w:rsidRPr="0039357E">
        <w:rPr>
          <w:sz w:val="22"/>
          <w:szCs w:val="22"/>
        </w:rPr>
        <w:t> </w:t>
      </w:r>
      <w:r w:rsidRPr="0039357E">
        <w:rPr>
          <w:sz w:val="22"/>
          <w:szCs w:val="22"/>
        </w:rPr>
        <w:t>Projektantem. Po</w:t>
      </w:r>
      <w:r w:rsidR="00D04DF6" w:rsidRPr="0039357E">
        <w:rPr>
          <w:sz w:val="22"/>
          <w:szCs w:val="22"/>
        </w:rPr>
        <w:t xml:space="preserve"> </w:t>
      </w:r>
      <w:r w:rsidRPr="0039357E">
        <w:rPr>
          <w:sz w:val="22"/>
          <w:szCs w:val="22"/>
        </w:rPr>
        <w:t>dokonaniu ewentualnej korekty rozwiązań projektowych Wykonawca zobligowany będzie do sporządzenia kosztorysu różnicowego, w którym uwzględnione będą zmiany projektu. Kosztorys winien zostać opracowany z zastosowaniem składników cenotwórczych, jak w kalkulacji stanowiącej załącznik do umowy</w:t>
      </w:r>
      <w:r w:rsidRPr="0039357E">
        <w:rPr>
          <w:color w:val="FF0000"/>
          <w:sz w:val="22"/>
          <w:szCs w:val="22"/>
        </w:rPr>
        <w:t xml:space="preserve">. </w:t>
      </w:r>
      <w:r w:rsidRPr="0039357E">
        <w:rPr>
          <w:sz w:val="22"/>
          <w:szCs w:val="22"/>
        </w:rPr>
        <w:t xml:space="preserve">Kosztorys różnicowy podlegać będzie weryfikacji i akceptacji ze strony Zamawiającego. Wprowadzenie kosztorysu różnicowego do </w:t>
      </w:r>
      <w:r w:rsidR="0012035B">
        <w:rPr>
          <w:sz w:val="22"/>
          <w:szCs w:val="22"/>
        </w:rPr>
        <w:t>u</w:t>
      </w:r>
      <w:r w:rsidRPr="0039357E">
        <w:rPr>
          <w:sz w:val="22"/>
          <w:szCs w:val="22"/>
        </w:rPr>
        <w:t>mowy wymaga formy aneksu.</w:t>
      </w:r>
      <w:r w:rsidR="00DF1FD3" w:rsidRPr="0039357E">
        <w:rPr>
          <w:b/>
          <w:bCs/>
          <w:sz w:val="22"/>
          <w:szCs w:val="22"/>
        </w:rPr>
        <w:t xml:space="preserve"> </w:t>
      </w:r>
    </w:p>
    <w:p w14:paraId="0BA64032" w14:textId="54021633" w:rsidR="0039357E" w:rsidRPr="0039357E" w:rsidRDefault="00527B96" w:rsidP="00D90EFE">
      <w:pPr>
        <w:pStyle w:val="Akapitzlist"/>
        <w:numPr>
          <w:ilvl w:val="7"/>
          <w:numId w:val="81"/>
        </w:numPr>
        <w:ind w:left="426"/>
        <w:jc w:val="both"/>
        <w:rPr>
          <w:sz w:val="22"/>
          <w:szCs w:val="22"/>
        </w:rPr>
      </w:pPr>
      <w:r w:rsidRPr="0039357E">
        <w:rPr>
          <w:rFonts w:eastAsiaTheme="minorHAnsi"/>
          <w:sz w:val="22"/>
          <w:szCs w:val="22"/>
        </w:rPr>
        <w:t xml:space="preserve">Jeżeli w toku realizacji robót wystąpi konieczność zaniechania wykonania robót, które zostały ujęte w </w:t>
      </w:r>
      <w:r w:rsidR="00D04DF6" w:rsidRPr="0039357E">
        <w:rPr>
          <w:rFonts w:eastAsiaTheme="minorHAnsi"/>
          <w:sz w:val="22"/>
          <w:szCs w:val="22"/>
        </w:rPr>
        <w:t>dokumentacji projektowej</w:t>
      </w:r>
      <w:r w:rsidRPr="0039357E">
        <w:rPr>
          <w:rFonts w:eastAsiaTheme="minorHAnsi"/>
          <w:sz w:val="22"/>
          <w:szCs w:val="22"/>
        </w:rPr>
        <w:t xml:space="preserve">,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w:t>
      </w:r>
      <w:r w:rsidR="0012035B">
        <w:rPr>
          <w:rFonts w:eastAsiaTheme="minorHAnsi"/>
          <w:sz w:val="22"/>
          <w:szCs w:val="22"/>
        </w:rPr>
        <w:t>u</w:t>
      </w:r>
      <w:r w:rsidRPr="0039357E">
        <w:rPr>
          <w:rFonts w:eastAsiaTheme="minorHAnsi"/>
          <w:sz w:val="22"/>
          <w:szCs w:val="22"/>
        </w:rPr>
        <w:t>mowy wymaga formy aneksu.</w:t>
      </w:r>
      <w:r w:rsidR="00175530" w:rsidRPr="0039357E">
        <w:rPr>
          <w:rFonts w:eastAsiaTheme="minorHAnsi"/>
          <w:b/>
          <w:bCs/>
          <w:sz w:val="22"/>
          <w:szCs w:val="22"/>
        </w:rPr>
        <w:t xml:space="preserve"> </w:t>
      </w:r>
    </w:p>
    <w:p w14:paraId="050C7F73" w14:textId="14BC8450" w:rsidR="00DF1FD3" w:rsidRPr="0039357E" w:rsidRDefault="00DF1FD3" w:rsidP="00D90EFE">
      <w:pPr>
        <w:pStyle w:val="Akapitzlist"/>
        <w:numPr>
          <w:ilvl w:val="7"/>
          <w:numId w:val="81"/>
        </w:numPr>
        <w:ind w:left="426"/>
        <w:jc w:val="both"/>
        <w:rPr>
          <w:sz w:val="22"/>
          <w:szCs w:val="22"/>
        </w:rPr>
      </w:pPr>
      <w:r w:rsidRPr="0039357E">
        <w:rPr>
          <w:sz w:val="22"/>
          <w:szCs w:val="22"/>
        </w:rPr>
        <w:lastRenderedPageBreak/>
        <w:t xml:space="preserve">Jeżeli w toku realizacji robót wystąpi konieczność wykonania robót dodatkowych, wykraczających poza określenie przedmiotu zamówienia podstawowego, lub zamiennych, niemożliwych do przewidzenia mimo zachowania przez Wykonawcę należytej staranności, </w:t>
      </w:r>
      <w:r w:rsidR="00175530" w:rsidRPr="0039357E">
        <w:rPr>
          <w:sz w:val="22"/>
          <w:szCs w:val="22"/>
        </w:rPr>
        <w:t>W</w:t>
      </w:r>
      <w:r w:rsidRPr="0039357E">
        <w:rPr>
          <w:sz w:val="22"/>
          <w:szCs w:val="22"/>
        </w:rPr>
        <w:t xml:space="preserve">ykonawca zobowiązany jest wykonać te roboty na </w:t>
      </w:r>
      <w:r w:rsidRPr="0039357E">
        <w:rPr>
          <w:b/>
          <w:bCs/>
          <w:sz w:val="22"/>
          <w:szCs w:val="22"/>
        </w:rPr>
        <w:t>dodatkowe</w:t>
      </w:r>
      <w:r w:rsidRPr="0039357E">
        <w:rPr>
          <w:sz w:val="22"/>
          <w:szCs w:val="22"/>
        </w:rPr>
        <w:t xml:space="preserve"> zlecenie Zamawiającego. </w:t>
      </w:r>
      <w:r w:rsidRPr="0039357E">
        <w:rPr>
          <w:sz w:val="22"/>
          <w:szCs w:val="22"/>
          <w:u w:val="single"/>
        </w:rPr>
        <w:t xml:space="preserve">Podstawą realizacji robót dodatkowych lub zamiennych jest zatwierdzony przez Zamawiającego protokół konieczności i aneks do </w:t>
      </w:r>
      <w:r w:rsidR="0012035B">
        <w:rPr>
          <w:sz w:val="22"/>
          <w:szCs w:val="22"/>
          <w:u w:val="single"/>
        </w:rPr>
        <w:t>u</w:t>
      </w:r>
      <w:r w:rsidRPr="0039357E">
        <w:rPr>
          <w:sz w:val="22"/>
          <w:szCs w:val="22"/>
          <w:u w:val="single"/>
        </w:rPr>
        <w:t>mowy.</w:t>
      </w:r>
      <w:r w:rsidRPr="0039357E">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w:t>
      </w:r>
      <w:r w:rsidR="00843C73">
        <w:rPr>
          <w:sz w:val="22"/>
          <w:szCs w:val="22"/>
        </w:rPr>
        <w:t> </w:t>
      </w:r>
      <w:r w:rsidRPr="0039357E">
        <w:rPr>
          <w:sz w:val="22"/>
          <w:szCs w:val="22"/>
        </w:rPr>
        <w:t xml:space="preserve">kalkulacji stanowiącej załącznik do </w:t>
      </w:r>
      <w:r w:rsidR="0012035B">
        <w:rPr>
          <w:sz w:val="22"/>
          <w:szCs w:val="22"/>
        </w:rPr>
        <w:t>u</w:t>
      </w:r>
      <w:r w:rsidRPr="0039357E">
        <w:rPr>
          <w:sz w:val="22"/>
          <w:szCs w:val="22"/>
        </w:rPr>
        <w:t xml:space="preserve">mowy, roboty te zostaną rozliczone wg średnich stawek, cen i narzutów zawartych w Informatorze Sekocenbud, z kwartału dokonywania wyceny (jeżeli dostępny) lub kwartału poprzedniego, </w:t>
      </w:r>
    </w:p>
    <w:p w14:paraId="2745EA83" w14:textId="77777777" w:rsidR="00DF1FD3" w:rsidRPr="00DF1FD3" w:rsidRDefault="00DF1FD3" w:rsidP="00DF1FD3">
      <w:pPr>
        <w:keepNext/>
        <w:keepLines/>
        <w:widowControl w:val="0"/>
        <w:adjustRightInd w:val="0"/>
        <w:ind w:left="426"/>
        <w:jc w:val="both"/>
        <w:textAlignment w:val="baseline"/>
        <w:rPr>
          <w:sz w:val="22"/>
          <w:szCs w:val="22"/>
        </w:rPr>
      </w:pPr>
      <w:r w:rsidRPr="00DF1FD3">
        <w:rPr>
          <w:sz w:val="22"/>
          <w:szCs w:val="22"/>
        </w:rPr>
        <w:t>Dla robocizny przyjmuje się w zależności od rodzaju robót stawkę określoną:</w:t>
      </w:r>
    </w:p>
    <w:p w14:paraId="40427C88" w14:textId="77777777" w:rsidR="00DF1FD3" w:rsidRPr="00DF1FD3" w:rsidRDefault="00DF1FD3" w:rsidP="00D90EFE">
      <w:pPr>
        <w:pStyle w:val="Akapitzlist"/>
        <w:keepNext/>
        <w:keepLines/>
        <w:widowControl w:val="0"/>
        <w:numPr>
          <w:ilvl w:val="0"/>
          <w:numId w:val="77"/>
        </w:numPr>
        <w:adjustRightInd w:val="0"/>
        <w:ind w:left="993"/>
        <w:jc w:val="both"/>
        <w:textAlignment w:val="baseline"/>
        <w:rPr>
          <w:sz w:val="22"/>
          <w:szCs w:val="22"/>
        </w:rPr>
      </w:pPr>
      <w:r w:rsidRPr="00DF1FD3">
        <w:rPr>
          <w:sz w:val="22"/>
          <w:szCs w:val="22"/>
        </w:rPr>
        <w:t>dla stolicy województwa – w odniesieniu do obiektów położonych w granicach miasta Katowice,</w:t>
      </w:r>
    </w:p>
    <w:p w14:paraId="51B0382F" w14:textId="77777777" w:rsidR="00DF1FD3" w:rsidRPr="00175530" w:rsidRDefault="00DF1FD3" w:rsidP="00D90EFE">
      <w:pPr>
        <w:pStyle w:val="Akapitzlist"/>
        <w:keepNext/>
        <w:keepLines/>
        <w:widowControl w:val="0"/>
        <w:numPr>
          <w:ilvl w:val="0"/>
          <w:numId w:val="77"/>
        </w:numPr>
        <w:adjustRightInd w:val="0"/>
        <w:ind w:left="993"/>
        <w:jc w:val="both"/>
        <w:textAlignment w:val="baseline"/>
        <w:rPr>
          <w:sz w:val="22"/>
          <w:szCs w:val="22"/>
        </w:rPr>
      </w:pPr>
      <w:r w:rsidRPr="00DF1FD3">
        <w:rPr>
          <w:sz w:val="22"/>
          <w:szCs w:val="22"/>
        </w:rPr>
        <w:t xml:space="preserve">dla pozostałych miejscowości województwa – w odniesieniu do obiektów położonych poza </w:t>
      </w:r>
      <w:r w:rsidRPr="00175530">
        <w:rPr>
          <w:sz w:val="22"/>
          <w:szCs w:val="22"/>
        </w:rPr>
        <w:t xml:space="preserve">granicami miasta Katowice. </w:t>
      </w:r>
    </w:p>
    <w:p w14:paraId="5E4FA327" w14:textId="7143FCC5" w:rsidR="00DF1FD3" w:rsidRPr="00175530" w:rsidRDefault="00DF1FD3" w:rsidP="00D90EFE">
      <w:pPr>
        <w:pStyle w:val="Akapitzlist"/>
        <w:numPr>
          <w:ilvl w:val="0"/>
          <w:numId w:val="80"/>
        </w:numPr>
        <w:ind w:left="426"/>
        <w:jc w:val="both"/>
        <w:rPr>
          <w:sz w:val="22"/>
          <w:szCs w:val="22"/>
        </w:rPr>
      </w:pPr>
      <w:r w:rsidRPr="00175530">
        <w:rPr>
          <w:sz w:val="22"/>
          <w:szCs w:val="22"/>
        </w:rPr>
        <w:t>Zaistniałe przypadki wykonania dodatkowych robót budowlanych niemożliwych do przewidzenia mimo zachowania przez Wykonawcę należytej staranności muszą być każdorazowo uzgadniane z</w:t>
      </w:r>
      <w:r w:rsidR="00175530" w:rsidRPr="00175530">
        <w:rPr>
          <w:sz w:val="22"/>
          <w:szCs w:val="22"/>
        </w:rPr>
        <w:t> </w:t>
      </w:r>
      <w:r w:rsidRPr="00175530">
        <w:rPr>
          <w:sz w:val="22"/>
          <w:szCs w:val="22"/>
        </w:rPr>
        <w:t xml:space="preserve">Zamawiającym, w przeciwnym wypadku Wykonawcy nie przysługuje wynagrodzenie za wykonanie tych robót.  </w:t>
      </w:r>
    </w:p>
    <w:p w14:paraId="230A36DF" w14:textId="6E556D51" w:rsidR="00684776" w:rsidRPr="00175530" w:rsidRDefault="00684776" w:rsidP="00D90EFE">
      <w:pPr>
        <w:pStyle w:val="Akapitzlist"/>
        <w:numPr>
          <w:ilvl w:val="0"/>
          <w:numId w:val="80"/>
        </w:numPr>
        <w:ind w:left="426"/>
        <w:jc w:val="both"/>
        <w:rPr>
          <w:sz w:val="22"/>
          <w:szCs w:val="22"/>
        </w:rPr>
      </w:pPr>
      <w:r w:rsidRPr="00175530">
        <w:rPr>
          <w:sz w:val="22"/>
          <w:szCs w:val="22"/>
        </w:rPr>
        <w:t>Kosztorys robót dodatkowych, zamiennych lub robót zaniechanych winien być zweryfikowany i zaakceptowany przez Zamawiającego.</w:t>
      </w:r>
    </w:p>
    <w:p w14:paraId="301634D6" w14:textId="77777777" w:rsidR="00DF6750" w:rsidRDefault="00DF6750" w:rsidP="00C92469">
      <w:pPr>
        <w:jc w:val="both"/>
        <w:rPr>
          <w:color w:val="0070C0"/>
          <w:sz w:val="24"/>
          <w:szCs w:val="24"/>
        </w:rPr>
      </w:pPr>
    </w:p>
    <w:p w14:paraId="4AC8FAE8" w14:textId="7684542F" w:rsidR="006A725E" w:rsidRPr="000D7A7D" w:rsidRDefault="00602FAA" w:rsidP="008D082E">
      <w:pPr>
        <w:pStyle w:val="Akapitzlist"/>
        <w:numPr>
          <w:ilvl w:val="0"/>
          <w:numId w:val="33"/>
        </w:numPr>
        <w:jc w:val="both"/>
        <w:rPr>
          <w:b/>
          <w:bCs/>
        </w:rPr>
      </w:pPr>
      <w:bookmarkStart w:id="98" w:name="_Toc67292103"/>
      <w:bookmarkStart w:id="99" w:name="_Hlk67824256"/>
      <w:bookmarkEnd w:id="93"/>
      <w:bookmarkEnd w:id="95"/>
      <w:r w:rsidRPr="00A96B0E">
        <w:rPr>
          <w:b/>
          <w:bCs/>
        </w:rPr>
        <w:t xml:space="preserve">Obowiązki </w:t>
      </w:r>
      <w:r w:rsidR="00DB4D9E">
        <w:rPr>
          <w:b/>
          <w:bCs/>
        </w:rPr>
        <w:t>Wykonawcy</w:t>
      </w:r>
      <w:bookmarkEnd w:id="98"/>
      <w:r w:rsidR="00112408">
        <w:rPr>
          <w:b/>
          <w:bCs/>
        </w:rPr>
        <w:t>:</w:t>
      </w:r>
      <w:bookmarkEnd w:id="99"/>
    </w:p>
    <w:p w14:paraId="2C4755AE" w14:textId="55CA1B9A" w:rsidR="007D00E4" w:rsidRPr="0087331B" w:rsidRDefault="007D00E4" w:rsidP="00D90EFE">
      <w:pPr>
        <w:pStyle w:val="Akapitzlist"/>
        <w:numPr>
          <w:ilvl w:val="0"/>
          <w:numId w:val="82"/>
        </w:numPr>
        <w:ind w:left="426" w:hanging="284"/>
        <w:jc w:val="both"/>
        <w:rPr>
          <w:sz w:val="22"/>
          <w:szCs w:val="22"/>
        </w:rPr>
      </w:pPr>
      <w:bookmarkStart w:id="100" w:name="_Hlk107379690"/>
      <w:r w:rsidRPr="0087331B">
        <w:rPr>
          <w:sz w:val="22"/>
          <w:szCs w:val="22"/>
        </w:rPr>
        <w:t xml:space="preserve">Wykonawca </w:t>
      </w:r>
      <w:r w:rsidR="002B60C8" w:rsidRPr="0087331B">
        <w:rPr>
          <w:sz w:val="22"/>
          <w:szCs w:val="22"/>
        </w:rPr>
        <w:t xml:space="preserve">na podstawie przedmiaru dołączonego do SWZ </w:t>
      </w:r>
      <w:r w:rsidRPr="0087331B">
        <w:rPr>
          <w:sz w:val="22"/>
          <w:szCs w:val="22"/>
        </w:rPr>
        <w:t xml:space="preserve">sporządzi kalkulację szczegółową </w:t>
      </w:r>
      <w:r w:rsidR="00866C4C">
        <w:rPr>
          <w:sz w:val="22"/>
          <w:szCs w:val="22"/>
        </w:rPr>
        <w:t xml:space="preserve">wynagrodzenia </w:t>
      </w:r>
      <w:r w:rsidRPr="0087331B">
        <w:rPr>
          <w:sz w:val="22"/>
          <w:szCs w:val="22"/>
        </w:rPr>
        <w:t>umowne</w:t>
      </w:r>
      <w:r w:rsidR="00866C4C">
        <w:rPr>
          <w:sz w:val="22"/>
          <w:szCs w:val="22"/>
        </w:rPr>
        <w:t>go</w:t>
      </w:r>
      <w:r w:rsidRPr="0087331B">
        <w:rPr>
          <w:sz w:val="22"/>
          <w:szCs w:val="22"/>
        </w:rPr>
        <w:t xml:space="preserve"> w części dotyczącej robót stanowiących przedmiot Umowy, która stanowić będzie załącznik do Umowy.</w:t>
      </w:r>
      <w:r w:rsidR="002B60C8" w:rsidRPr="0087331B">
        <w:rPr>
          <w:sz w:val="22"/>
          <w:szCs w:val="22"/>
        </w:rPr>
        <w:t xml:space="preserve"> Ceny jednostkowe powinny obejmować wszystkie koszty niezbędne do realizacji przedmiotu zamówienia.</w:t>
      </w:r>
    </w:p>
    <w:p w14:paraId="18A1266E" w14:textId="4E6D0F37" w:rsidR="00824BEC" w:rsidRDefault="00824BEC" w:rsidP="00D90EFE">
      <w:pPr>
        <w:pStyle w:val="Akapitzlist"/>
        <w:numPr>
          <w:ilvl w:val="0"/>
          <w:numId w:val="82"/>
        </w:numPr>
        <w:ind w:left="426" w:hanging="284"/>
        <w:jc w:val="both"/>
        <w:rPr>
          <w:sz w:val="22"/>
          <w:szCs w:val="22"/>
        </w:rPr>
      </w:pPr>
      <w:r w:rsidRPr="0087331B">
        <w:rPr>
          <w:sz w:val="22"/>
          <w:szCs w:val="22"/>
        </w:rPr>
        <w:t xml:space="preserve">Wykonawca zobowiązany jest do </w:t>
      </w:r>
      <w:r w:rsidR="00AE0094" w:rsidRPr="0087331B">
        <w:rPr>
          <w:sz w:val="22"/>
          <w:szCs w:val="22"/>
        </w:rPr>
        <w:t>sporządzenia</w:t>
      </w:r>
      <w:r w:rsidR="00AE0094" w:rsidRPr="00831C3E">
        <w:rPr>
          <w:sz w:val="22"/>
          <w:szCs w:val="22"/>
        </w:rPr>
        <w:t xml:space="preserve"> i uzgodnienia z Zamawiającym</w:t>
      </w:r>
      <w:r w:rsidRPr="00831C3E">
        <w:rPr>
          <w:sz w:val="22"/>
          <w:szCs w:val="22"/>
        </w:rPr>
        <w:t xml:space="preserve"> harmonogramu rzeczow</w:t>
      </w:r>
      <w:r w:rsidR="00555E2B">
        <w:rPr>
          <w:sz w:val="22"/>
          <w:szCs w:val="22"/>
        </w:rPr>
        <w:t>ego</w:t>
      </w:r>
      <w:r w:rsidRPr="00831C3E">
        <w:rPr>
          <w:sz w:val="22"/>
          <w:szCs w:val="22"/>
        </w:rPr>
        <w:t xml:space="preserve"> jednoznacznie określającego zakres prac do wykonania</w:t>
      </w:r>
      <w:r w:rsidR="00082EF7" w:rsidRPr="00831C3E">
        <w:rPr>
          <w:sz w:val="22"/>
          <w:szCs w:val="22"/>
        </w:rPr>
        <w:t xml:space="preserve"> w ramach </w:t>
      </w:r>
      <w:r w:rsidR="00082EF7" w:rsidRPr="00175530">
        <w:rPr>
          <w:sz w:val="22"/>
          <w:szCs w:val="22"/>
        </w:rPr>
        <w:t>zamówienia z podziałem na</w:t>
      </w:r>
      <w:r w:rsidR="008907D8" w:rsidRPr="00175530">
        <w:rPr>
          <w:sz w:val="22"/>
          <w:szCs w:val="22"/>
        </w:rPr>
        <w:t xml:space="preserve"> poszczególne</w:t>
      </w:r>
      <w:r w:rsidR="00082EF7" w:rsidRPr="00175530">
        <w:rPr>
          <w:sz w:val="22"/>
          <w:szCs w:val="22"/>
        </w:rPr>
        <w:t xml:space="preserve"> </w:t>
      </w:r>
      <w:r w:rsidR="008907D8" w:rsidRPr="00175530">
        <w:rPr>
          <w:sz w:val="22"/>
          <w:szCs w:val="22"/>
        </w:rPr>
        <w:t>elementy, które mogą stanowić osobny element odbioru częściowego z uwzględnieniem terminów realizacji każdego z tych elementów</w:t>
      </w:r>
      <w:r w:rsidR="00082EF7" w:rsidRPr="00175530">
        <w:rPr>
          <w:sz w:val="22"/>
          <w:szCs w:val="22"/>
        </w:rPr>
        <w:t xml:space="preserve"> </w:t>
      </w:r>
      <w:r w:rsidR="008907D8" w:rsidRPr="00175530">
        <w:rPr>
          <w:sz w:val="22"/>
          <w:szCs w:val="22"/>
        </w:rPr>
        <w:t xml:space="preserve">w </w:t>
      </w:r>
      <w:r w:rsidR="00AE0094" w:rsidRPr="00175530">
        <w:rPr>
          <w:sz w:val="22"/>
          <w:szCs w:val="22"/>
        </w:rPr>
        <w:t>układzie miesięcznym. Uzgodniony z Zamawiającym</w:t>
      </w:r>
      <w:r w:rsidR="00AE0094" w:rsidRPr="00831C3E">
        <w:rPr>
          <w:sz w:val="22"/>
          <w:szCs w:val="22"/>
        </w:rPr>
        <w:t xml:space="preserve"> harmonogram rzeczow</w:t>
      </w:r>
      <w:r w:rsidR="00555E2B">
        <w:rPr>
          <w:sz w:val="22"/>
          <w:szCs w:val="22"/>
        </w:rPr>
        <w:t>y</w:t>
      </w:r>
      <w:r w:rsidR="00AE0094" w:rsidRPr="00831C3E">
        <w:rPr>
          <w:sz w:val="22"/>
          <w:szCs w:val="22"/>
        </w:rPr>
        <w:t xml:space="preserve"> stanowić będzie załącznik do Umowy.</w:t>
      </w:r>
      <w:r w:rsidR="00182A57">
        <w:rPr>
          <w:sz w:val="22"/>
          <w:szCs w:val="22"/>
        </w:rPr>
        <w:t xml:space="preserve"> </w:t>
      </w:r>
    </w:p>
    <w:bookmarkEnd w:id="100"/>
    <w:p w14:paraId="2731CF62" w14:textId="7C5E884F" w:rsidR="006A725E" w:rsidRPr="00831C3E" w:rsidRDefault="006A725E" w:rsidP="00D90EFE">
      <w:pPr>
        <w:pStyle w:val="Akapitzlist"/>
        <w:numPr>
          <w:ilvl w:val="0"/>
          <w:numId w:val="82"/>
        </w:numPr>
        <w:ind w:left="426" w:hanging="284"/>
        <w:jc w:val="both"/>
        <w:rPr>
          <w:sz w:val="22"/>
          <w:szCs w:val="22"/>
        </w:rPr>
      </w:pPr>
      <w:r w:rsidRPr="00831C3E">
        <w:rPr>
          <w:sz w:val="22"/>
          <w:szCs w:val="22"/>
        </w:rPr>
        <w:t>Wykonawca zobowiązany jest do protokolarnego przyjęcia terenu budowy w terminie wyznaczonym przez Zamawiającego</w:t>
      </w:r>
      <w:r w:rsidR="00EC76CB" w:rsidRPr="00831C3E">
        <w:rPr>
          <w:sz w:val="22"/>
          <w:szCs w:val="22"/>
        </w:rPr>
        <w:t>.</w:t>
      </w:r>
    </w:p>
    <w:p w14:paraId="5DFC024E" w14:textId="79961AD7" w:rsidR="007A7FA1" w:rsidRPr="00831C3E" w:rsidRDefault="007A7FA1" w:rsidP="00D90EFE">
      <w:pPr>
        <w:pStyle w:val="Akapitzlist"/>
        <w:numPr>
          <w:ilvl w:val="0"/>
          <w:numId w:val="82"/>
        </w:numPr>
        <w:ind w:left="426" w:hanging="284"/>
        <w:jc w:val="both"/>
        <w:rPr>
          <w:sz w:val="22"/>
          <w:szCs w:val="22"/>
        </w:rPr>
      </w:pPr>
      <w:r w:rsidRPr="00831C3E">
        <w:rPr>
          <w:sz w:val="22"/>
          <w:szCs w:val="22"/>
        </w:rPr>
        <w:t>Wykonawca zobowiązany jest do terminowego wykonania przedmiotu Umowy.</w:t>
      </w:r>
    </w:p>
    <w:p w14:paraId="51A02B32" w14:textId="0F48268F" w:rsidR="00E270D0" w:rsidRPr="00831C3E" w:rsidRDefault="00E270D0" w:rsidP="00D90EFE">
      <w:pPr>
        <w:pStyle w:val="Akapitzlist"/>
        <w:numPr>
          <w:ilvl w:val="0"/>
          <w:numId w:val="82"/>
        </w:numPr>
        <w:ind w:left="426" w:hanging="284"/>
        <w:jc w:val="both"/>
        <w:rPr>
          <w:sz w:val="22"/>
          <w:szCs w:val="22"/>
        </w:rPr>
      </w:pPr>
      <w:r w:rsidRPr="00831C3E">
        <w:rPr>
          <w:sz w:val="22"/>
          <w:szCs w:val="22"/>
        </w:rPr>
        <w:t>Wszelkie roboty w obrębie urządzeń telekomunikacyjnych, energetycznych, wod.-kan. itp. Wykonawca zobowiązany jest zgłosić do administratora tych urządzeń, a roboty prowadzić pod jego nadzorem.</w:t>
      </w:r>
    </w:p>
    <w:p w14:paraId="5246DB18" w14:textId="0DE4BD96" w:rsidR="00423354" w:rsidRPr="00831C3E" w:rsidRDefault="00423354" w:rsidP="00D90EFE">
      <w:pPr>
        <w:numPr>
          <w:ilvl w:val="0"/>
          <w:numId w:val="82"/>
        </w:numPr>
        <w:ind w:left="426" w:hanging="284"/>
        <w:jc w:val="both"/>
        <w:rPr>
          <w:b/>
          <w:bCs/>
          <w:sz w:val="22"/>
          <w:szCs w:val="22"/>
        </w:rPr>
      </w:pPr>
      <w:r w:rsidRPr="00831C3E">
        <w:rPr>
          <w:sz w:val="22"/>
          <w:szCs w:val="22"/>
        </w:rPr>
        <w:t xml:space="preserve">Wykonawca w trakcie wykonywania </w:t>
      </w:r>
      <w:r w:rsidR="00F93F35" w:rsidRPr="00831C3E">
        <w:rPr>
          <w:sz w:val="22"/>
          <w:szCs w:val="22"/>
        </w:rPr>
        <w:t>przedmiotu zamówienia</w:t>
      </w:r>
      <w:r w:rsidRPr="00831C3E">
        <w:rPr>
          <w:sz w:val="22"/>
          <w:szCs w:val="22"/>
        </w:rPr>
        <w:t xml:space="preserve">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r w:rsidR="00FB557A" w:rsidRPr="00831C3E">
        <w:rPr>
          <w:sz w:val="22"/>
          <w:szCs w:val="22"/>
        </w:rPr>
        <w:t xml:space="preserve"> </w:t>
      </w:r>
    </w:p>
    <w:p w14:paraId="55638444" w14:textId="77777777" w:rsidR="0092174E" w:rsidRPr="00831C3E" w:rsidRDefault="0092174E" w:rsidP="0092174E">
      <w:pPr>
        <w:numPr>
          <w:ilvl w:val="0"/>
          <w:numId w:val="82"/>
        </w:numPr>
        <w:ind w:left="426" w:hanging="284"/>
        <w:jc w:val="both"/>
        <w:rPr>
          <w:b/>
          <w:bCs/>
          <w:sz w:val="22"/>
          <w:szCs w:val="22"/>
        </w:rPr>
      </w:pPr>
      <w:r w:rsidRPr="00831C3E">
        <w:rPr>
          <w:sz w:val="22"/>
          <w:szCs w:val="22"/>
        </w:rPr>
        <w:t xml:space="preserve">Wykonawca w trakcie wykonywania przedmiotu zamówienia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w:t>
      </w:r>
    </w:p>
    <w:p w14:paraId="65D60176" w14:textId="77777777" w:rsidR="0092174E" w:rsidRPr="002E55A0" w:rsidRDefault="0092174E" w:rsidP="0092174E">
      <w:pPr>
        <w:numPr>
          <w:ilvl w:val="0"/>
          <w:numId w:val="82"/>
        </w:numPr>
        <w:ind w:left="426" w:hanging="284"/>
        <w:jc w:val="both"/>
        <w:rPr>
          <w:sz w:val="22"/>
          <w:szCs w:val="22"/>
        </w:rPr>
      </w:pPr>
      <w:r w:rsidRPr="002E55A0">
        <w:rPr>
          <w:sz w:val="22"/>
          <w:szCs w:val="22"/>
        </w:rPr>
        <w:t xml:space="preserve">Wykonawca musi zapewnić kierownictwo i dozór posiadający kwalifikacje zgodne z Prawem Budowlanym i art. 69 Ustawy „Prawo geologiczne i Górnicze” oraz nadzór i kontrolę w zakresie bezpieczeństwa i higieny pracy, stosownie do Rozporządzenia Rady Ministrów z dnia 02.09.1997 r. w sprawie ogólnych przepisów bezpieczeństwa i higieny pracy oraz dysponować pracownikami </w:t>
      </w:r>
      <w:r w:rsidRPr="002E55A0">
        <w:rPr>
          <w:sz w:val="22"/>
          <w:szCs w:val="22"/>
        </w:rPr>
        <w:lastRenderedPageBreak/>
        <w:t>posiadającymi niezbędne uprawnienia (np. obsługi maszyn, urządzeń itp.) oraz upoważnienia wydane przez KRZG i kwalifikacje do wykonania przedmiotu zamówienia.</w:t>
      </w:r>
    </w:p>
    <w:p w14:paraId="0201D131" w14:textId="143E616F" w:rsidR="00654475" w:rsidRPr="00831C3E" w:rsidRDefault="00654475" w:rsidP="00D90EFE">
      <w:pPr>
        <w:numPr>
          <w:ilvl w:val="0"/>
          <w:numId w:val="82"/>
        </w:numPr>
        <w:ind w:left="426" w:hanging="284"/>
        <w:jc w:val="both"/>
        <w:rPr>
          <w:b/>
          <w:bCs/>
          <w:sz w:val="22"/>
          <w:szCs w:val="22"/>
        </w:rPr>
      </w:pPr>
      <w:r w:rsidRPr="00831C3E">
        <w:rPr>
          <w:sz w:val="22"/>
          <w:szCs w:val="22"/>
        </w:rPr>
        <w:t xml:space="preserve">Zakresy czynności osób dozoru Wykonawcy wymagają zatwierdzenia przez Kierownika Ruchu Zakładu Górniczego. Dozór Wykonawcy zobowiązany jest udokumentować znajomość kopalni, planu ruchu i planu ratownictwa w zakresie niezbędnym do wykonania zleconych usług, składając w tym celu odpowiednie oświadczenie. Kserokopie w/w świadectw zostaną złożone Zamawiającemu przed rozpoczęciem realizacji </w:t>
      </w:r>
      <w:r w:rsidR="00012B6E">
        <w:rPr>
          <w:sz w:val="22"/>
          <w:szCs w:val="22"/>
        </w:rPr>
        <w:t>U</w:t>
      </w:r>
      <w:r w:rsidRPr="00831C3E">
        <w:rPr>
          <w:sz w:val="22"/>
          <w:szCs w:val="22"/>
        </w:rPr>
        <w:t>mowy</w:t>
      </w:r>
      <w:r w:rsidR="00393D15" w:rsidRPr="00831C3E">
        <w:rPr>
          <w:sz w:val="22"/>
          <w:szCs w:val="22"/>
        </w:rPr>
        <w:t>.</w:t>
      </w:r>
      <w:r w:rsidR="00393D15" w:rsidRPr="00831C3E">
        <w:rPr>
          <w:i/>
          <w:color w:val="FF0000"/>
          <w:sz w:val="22"/>
          <w:szCs w:val="22"/>
        </w:rPr>
        <w:t xml:space="preserve"> </w:t>
      </w:r>
    </w:p>
    <w:p w14:paraId="1AC302EB" w14:textId="72B2F10D" w:rsidR="00654475" w:rsidRPr="00831C3E" w:rsidRDefault="00654475" w:rsidP="00D90EFE">
      <w:pPr>
        <w:numPr>
          <w:ilvl w:val="0"/>
          <w:numId w:val="82"/>
        </w:numPr>
        <w:ind w:left="426" w:hanging="284"/>
        <w:jc w:val="both"/>
        <w:rPr>
          <w:b/>
          <w:bCs/>
          <w:sz w:val="22"/>
          <w:szCs w:val="22"/>
        </w:rPr>
      </w:pPr>
      <w:r w:rsidRPr="00831C3E">
        <w:rPr>
          <w:sz w:val="22"/>
          <w:szCs w:val="22"/>
        </w:rPr>
        <w:t xml:space="preserve">Wykonawca przed przystąpieniem do realizacji umowy dostarczy </w:t>
      </w:r>
      <w:r w:rsidRPr="00831C3E">
        <w:rPr>
          <w:color w:val="000000"/>
          <w:sz w:val="22"/>
          <w:szCs w:val="22"/>
        </w:rPr>
        <w:t>imienny wykaz wszystkich osób (dozoru i pracowników), które będą uczestniczyć w wykonywaniu zamówienia z podaniem dla osób kierownictwa i</w:t>
      </w:r>
      <w:r w:rsidRPr="00831C3E">
        <w:rPr>
          <w:sz w:val="22"/>
          <w:szCs w:val="22"/>
        </w:rPr>
        <w:t xml:space="preserve"> dozoru ruchu, które będą nadzorowały prowadzenie robót, ich funkcji i</w:t>
      </w:r>
      <w:r w:rsidR="00C92469" w:rsidRPr="00831C3E">
        <w:rPr>
          <w:sz w:val="22"/>
          <w:szCs w:val="22"/>
        </w:rPr>
        <w:t> </w:t>
      </w:r>
      <w:r w:rsidRPr="00831C3E">
        <w:rPr>
          <w:sz w:val="22"/>
          <w:szCs w:val="22"/>
        </w:rPr>
        <w:t xml:space="preserve">kwalifikacji do prowadzenia </w:t>
      </w:r>
      <w:r w:rsidR="00012B6E">
        <w:rPr>
          <w:sz w:val="22"/>
          <w:szCs w:val="22"/>
        </w:rPr>
        <w:t>robót</w:t>
      </w:r>
      <w:r w:rsidRPr="00831C3E">
        <w:rPr>
          <w:sz w:val="22"/>
          <w:szCs w:val="22"/>
        </w:rPr>
        <w:t xml:space="preserve"> na terenie zakładu górniczego wydanych przez jednostki nadzoru górniczego, a dla pozostałych pracowników posiadanych kwalifikacji i uprawnień, który stanowi</w:t>
      </w:r>
      <w:r w:rsidR="00012B6E">
        <w:rPr>
          <w:sz w:val="22"/>
          <w:szCs w:val="22"/>
        </w:rPr>
        <w:t xml:space="preserve">ć będzie załącznik </w:t>
      </w:r>
      <w:r w:rsidRPr="00831C3E">
        <w:rPr>
          <w:sz w:val="22"/>
          <w:szCs w:val="22"/>
        </w:rPr>
        <w:t xml:space="preserve">do </w:t>
      </w:r>
      <w:r w:rsidR="0012035B">
        <w:rPr>
          <w:sz w:val="22"/>
          <w:szCs w:val="22"/>
        </w:rPr>
        <w:t>umow</w:t>
      </w:r>
      <w:r w:rsidRPr="00831C3E">
        <w:rPr>
          <w:sz w:val="22"/>
          <w:szCs w:val="22"/>
        </w:rPr>
        <w:t xml:space="preserve">y. </w:t>
      </w:r>
    </w:p>
    <w:p w14:paraId="4653BB1A" w14:textId="442FD4E1" w:rsidR="00654475" w:rsidRPr="00831C3E" w:rsidRDefault="00654475" w:rsidP="00D90EFE">
      <w:pPr>
        <w:numPr>
          <w:ilvl w:val="0"/>
          <w:numId w:val="82"/>
        </w:numPr>
        <w:ind w:left="426" w:hanging="284"/>
        <w:jc w:val="both"/>
        <w:rPr>
          <w:b/>
          <w:bCs/>
          <w:sz w:val="22"/>
          <w:szCs w:val="22"/>
        </w:rPr>
      </w:pPr>
      <w:r w:rsidRPr="00831C3E">
        <w:rPr>
          <w:sz w:val="22"/>
          <w:szCs w:val="22"/>
        </w:rPr>
        <w:t>Wykonawca ocenia i dokumentuje ryzyko zawodowe swoich pracowników.</w:t>
      </w:r>
      <w:r w:rsidR="00393D15" w:rsidRPr="00831C3E">
        <w:rPr>
          <w:i/>
          <w:color w:val="FF0000"/>
          <w:sz w:val="22"/>
          <w:szCs w:val="22"/>
        </w:rPr>
        <w:t xml:space="preserve"> </w:t>
      </w:r>
    </w:p>
    <w:p w14:paraId="7C3F8213" w14:textId="1B462083" w:rsidR="00654475" w:rsidRPr="00831C3E" w:rsidRDefault="00654475" w:rsidP="00D90EFE">
      <w:pPr>
        <w:numPr>
          <w:ilvl w:val="0"/>
          <w:numId w:val="82"/>
        </w:numPr>
        <w:ind w:left="426" w:hanging="284"/>
        <w:jc w:val="both"/>
        <w:rPr>
          <w:b/>
          <w:bCs/>
          <w:sz w:val="22"/>
          <w:szCs w:val="22"/>
        </w:rPr>
      </w:pPr>
      <w:r w:rsidRPr="00831C3E">
        <w:rPr>
          <w:sz w:val="22"/>
          <w:szCs w:val="22"/>
        </w:rPr>
        <w:t>Wykonawca zobowiązany jest do przeprowadzania badań pracowników nowoprzyjętych oraz badań okresowych specjalistycznych.</w:t>
      </w:r>
      <w:r w:rsidR="00393D15" w:rsidRPr="00831C3E">
        <w:rPr>
          <w:i/>
          <w:color w:val="FF0000"/>
          <w:sz w:val="22"/>
          <w:szCs w:val="22"/>
        </w:rPr>
        <w:t xml:space="preserve"> </w:t>
      </w:r>
    </w:p>
    <w:p w14:paraId="2B6E047F" w14:textId="15163545" w:rsidR="00654475" w:rsidRPr="00831C3E" w:rsidRDefault="00654475" w:rsidP="00D90EFE">
      <w:pPr>
        <w:numPr>
          <w:ilvl w:val="0"/>
          <w:numId w:val="82"/>
        </w:numPr>
        <w:ind w:left="426" w:hanging="284"/>
        <w:jc w:val="both"/>
        <w:rPr>
          <w:b/>
          <w:bCs/>
          <w:sz w:val="22"/>
          <w:szCs w:val="22"/>
        </w:rPr>
      </w:pPr>
      <w:r w:rsidRPr="00831C3E">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w:t>
      </w:r>
      <w:r w:rsidR="00C92469" w:rsidRPr="00831C3E">
        <w:rPr>
          <w:sz w:val="22"/>
          <w:szCs w:val="22"/>
        </w:rPr>
        <w:t> </w:t>
      </w:r>
      <w:r w:rsidRPr="00831C3E">
        <w:rPr>
          <w:sz w:val="22"/>
          <w:szCs w:val="22"/>
        </w:rPr>
        <w:t>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r w:rsidR="00393D15" w:rsidRPr="00831C3E">
        <w:rPr>
          <w:i/>
          <w:color w:val="FF0000"/>
          <w:sz w:val="22"/>
          <w:szCs w:val="22"/>
        </w:rPr>
        <w:t xml:space="preserve"> </w:t>
      </w:r>
    </w:p>
    <w:p w14:paraId="47721EFA" w14:textId="49D31C99" w:rsidR="00EA4668" w:rsidRPr="00831C3E" w:rsidRDefault="00654475" w:rsidP="00D90EFE">
      <w:pPr>
        <w:numPr>
          <w:ilvl w:val="0"/>
          <w:numId w:val="82"/>
        </w:numPr>
        <w:ind w:left="426" w:hanging="284"/>
        <w:jc w:val="both"/>
        <w:rPr>
          <w:b/>
          <w:bCs/>
          <w:sz w:val="22"/>
          <w:szCs w:val="22"/>
        </w:rPr>
      </w:pPr>
      <w:r w:rsidRPr="00831C3E">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00393D15" w:rsidRPr="00831C3E">
        <w:rPr>
          <w:sz w:val="22"/>
          <w:szCs w:val="22"/>
        </w:rPr>
        <w:t xml:space="preserve">. </w:t>
      </w:r>
    </w:p>
    <w:p w14:paraId="1825F7C9" w14:textId="331AF955" w:rsidR="00EA4668" w:rsidRPr="00831C3E" w:rsidRDefault="00EA4668" w:rsidP="00D90EFE">
      <w:pPr>
        <w:numPr>
          <w:ilvl w:val="0"/>
          <w:numId w:val="82"/>
        </w:numPr>
        <w:ind w:left="426" w:hanging="284"/>
        <w:jc w:val="both"/>
        <w:rPr>
          <w:b/>
          <w:bCs/>
          <w:sz w:val="22"/>
          <w:szCs w:val="22"/>
        </w:rPr>
      </w:pPr>
      <w:r w:rsidRPr="00831C3E">
        <w:rPr>
          <w:sz w:val="22"/>
          <w:szCs w:val="22"/>
        </w:rPr>
        <w:t>Wykonawca winien ubezpieczyć swoich pracowników od następstw nieszczęśliwych wypadków związanych z wykonaniem przedmiotu zamówienia, jak również dokonać ubezpieczenia prowadzonych robót.</w:t>
      </w:r>
      <w:r w:rsidRPr="00831C3E">
        <w:rPr>
          <w:b/>
          <w:bCs/>
          <w:sz w:val="22"/>
          <w:szCs w:val="22"/>
        </w:rPr>
        <w:t xml:space="preserve"> </w:t>
      </w:r>
    </w:p>
    <w:p w14:paraId="7BDED364" w14:textId="587AC225" w:rsidR="00654475" w:rsidRPr="00831C3E" w:rsidRDefault="00654475" w:rsidP="00D90EFE">
      <w:pPr>
        <w:numPr>
          <w:ilvl w:val="0"/>
          <w:numId w:val="82"/>
        </w:numPr>
        <w:ind w:left="426" w:hanging="284"/>
        <w:jc w:val="both"/>
        <w:rPr>
          <w:b/>
          <w:bCs/>
          <w:sz w:val="22"/>
          <w:szCs w:val="22"/>
        </w:rPr>
      </w:pPr>
      <w:r w:rsidRPr="00831C3E">
        <w:rPr>
          <w:sz w:val="22"/>
          <w:szCs w:val="22"/>
        </w:rPr>
        <w:t>W razie zaistnienia wypadku przy pracy, któremu uległ pracownik Wykonawcy, Wykonawca zobowiązany jest o tym fakcie powiadomić Zamawiającego (służbę BHP i dyspozytora</w:t>
      </w:r>
    </w:p>
    <w:p w14:paraId="2E609B97" w14:textId="088504EA" w:rsidR="00654475" w:rsidRPr="00831C3E" w:rsidRDefault="00654475" w:rsidP="00D90EFE">
      <w:pPr>
        <w:numPr>
          <w:ilvl w:val="0"/>
          <w:numId w:val="82"/>
        </w:numPr>
        <w:ind w:left="426" w:hanging="284"/>
        <w:jc w:val="both"/>
        <w:rPr>
          <w:b/>
          <w:bCs/>
          <w:sz w:val="22"/>
          <w:szCs w:val="22"/>
        </w:rPr>
      </w:pPr>
      <w:r w:rsidRPr="00831C3E">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r w:rsidR="00393D15" w:rsidRPr="00831C3E">
        <w:rPr>
          <w:sz w:val="22"/>
          <w:szCs w:val="22"/>
        </w:rPr>
        <w:t xml:space="preserve">). </w:t>
      </w:r>
    </w:p>
    <w:p w14:paraId="4B3DB7DC" w14:textId="17911D2C" w:rsidR="00654475" w:rsidRPr="00831C3E" w:rsidRDefault="00654475" w:rsidP="00D90EFE">
      <w:pPr>
        <w:numPr>
          <w:ilvl w:val="0"/>
          <w:numId w:val="82"/>
        </w:numPr>
        <w:ind w:left="426" w:hanging="284"/>
        <w:jc w:val="both"/>
        <w:rPr>
          <w:b/>
          <w:bCs/>
          <w:sz w:val="22"/>
          <w:szCs w:val="22"/>
        </w:rPr>
      </w:pPr>
      <w:r w:rsidRPr="00831C3E">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19C3621E" w14:textId="5339A706" w:rsidR="00654475" w:rsidRPr="00831C3E" w:rsidRDefault="00654475" w:rsidP="00D90EFE">
      <w:pPr>
        <w:numPr>
          <w:ilvl w:val="0"/>
          <w:numId w:val="82"/>
        </w:numPr>
        <w:ind w:left="426" w:hanging="284"/>
        <w:jc w:val="both"/>
        <w:rPr>
          <w:sz w:val="22"/>
          <w:szCs w:val="22"/>
        </w:rPr>
      </w:pPr>
      <w:r w:rsidRPr="00831C3E">
        <w:rPr>
          <w:sz w:val="22"/>
          <w:szCs w:val="22"/>
        </w:rPr>
        <w:t>Wykonawca wyposaży swoich pracowników w środki ochrony indywidualnej oraz wymagany do realizacji zamówienia sprzęt do pracy na wysokości</w:t>
      </w:r>
    </w:p>
    <w:p w14:paraId="7797E1A7" w14:textId="36A1AE51" w:rsidR="00654475" w:rsidRPr="00831C3E" w:rsidRDefault="00654475" w:rsidP="00D90EFE">
      <w:pPr>
        <w:numPr>
          <w:ilvl w:val="0"/>
          <w:numId w:val="82"/>
        </w:numPr>
        <w:ind w:left="426" w:hanging="284"/>
        <w:jc w:val="both"/>
        <w:rPr>
          <w:sz w:val="22"/>
          <w:szCs w:val="22"/>
        </w:rPr>
      </w:pPr>
      <w:r w:rsidRPr="00831C3E">
        <w:rPr>
          <w:sz w:val="22"/>
          <w:szCs w:val="22"/>
        </w:rPr>
        <w:t>Niewykonanie lub niewłaściwe wykonanie przedmiotu zamówienia wynikające z przyczyn wymienionych powyżej obciąża Wykonawcę i może stanowić przyczynę odstąpienia od umowy z</w:t>
      </w:r>
      <w:r w:rsidR="00C92469" w:rsidRPr="00831C3E">
        <w:rPr>
          <w:sz w:val="22"/>
          <w:szCs w:val="22"/>
        </w:rPr>
        <w:t> </w:t>
      </w:r>
      <w:r w:rsidRPr="00831C3E">
        <w:rPr>
          <w:sz w:val="22"/>
          <w:szCs w:val="22"/>
        </w:rPr>
        <w:t>przyczyn leżących po stronie Wykonawcy.</w:t>
      </w:r>
      <w:r w:rsidR="00393D15" w:rsidRPr="00831C3E">
        <w:rPr>
          <w:i/>
          <w:color w:val="FF0000"/>
          <w:sz w:val="22"/>
          <w:szCs w:val="22"/>
        </w:rPr>
        <w:t xml:space="preserve"> </w:t>
      </w:r>
    </w:p>
    <w:p w14:paraId="7F18B4EE" w14:textId="19DF0E19" w:rsidR="00397218" w:rsidRPr="00831C3E" w:rsidRDefault="00397218" w:rsidP="00D90EFE">
      <w:pPr>
        <w:numPr>
          <w:ilvl w:val="0"/>
          <w:numId w:val="82"/>
        </w:numPr>
        <w:ind w:left="426" w:hanging="284"/>
        <w:jc w:val="both"/>
        <w:rPr>
          <w:sz w:val="22"/>
          <w:szCs w:val="22"/>
        </w:rPr>
      </w:pPr>
      <w:r w:rsidRPr="00831C3E">
        <w:rPr>
          <w:sz w:val="22"/>
          <w:szCs w:val="22"/>
        </w:rPr>
        <w:t>Roboty winny być wykonywane przez osoby posiadające stosowne kwalifikacje, a nadzorowane przez osoby posiadające stosowne uprawnienia.</w:t>
      </w:r>
    </w:p>
    <w:p w14:paraId="18B8ABD2" w14:textId="327DC36F" w:rsidR="00654475" w:rsidRPr="00831C3E" w:rsidRDefault="00654475" w:rsidP="00D90EFE">
      <w:pPr>
        <w:numPr>
          <w:ilvl w:val="0"/>
          <w:numId w:val="82"/>
        </w:numPr>
        <w:ind w:left="426" w:hanging="284"/>
        <w:jc w:val="both"/>
        <w:rPr>
          <w:b/>
          <w:bCs/>
          <w:sz w:val="22"/>
          <w:szCs w:val="22"/>
        </w:rPr>
      </w:pPr>
      <w:r w:rsidRPr="00831C3E">
        <w:rPr>
          <w:iCs/>
          <w:sz w:val="22"/>
          <w:szCs w:val="22"/>
        </w:rPr>
        <w:t xml:space="preserve">Przed rozpoczęciem realizacji przedmiotu zamówienia </w:t>
      </w:r>
      <w:r w:rsidR="00397218" w:rsidRPr="00831C3E">
        <w:rPr>
          <w:iCs/>
          <w:sz w:val="22"/>
          <w:szCs w:val="22"/>
        </w:rPr>
        <w:t xml:space="preserve">Wykonawca </w:t>
      </w:r>
      <w:r w:rsidRPr="00831C3E">
        <w:rPr>
          <w:iCs/>
          <w:sz w:val="22"/>
          <w:szCs w:val="22"/>
        </w:rPr>
        <w:t xml:space="preserve">dostarczy kopie potwierdzonych za zgodność z oryginałem dokumentów potwierdzających posiadane kwalifikacje zawodowe/uprawnienia osób </w:t>
      </w:r>
      <w:r w:rsidR="007A7FA1" w:rsidRPr="00831C3E">
        <w:rPr>
          <w:iCs/>
          <w:sz w:val="22"/>
          <w:szCs w:val="22"/>
        </w:rPr>
        <w:t>kierowanych</w:t>
      </w:r>
      <w:r w:rsidRPr="00831C3E">
        <w:rPr>
          <w:iCs/>
          <w:sz w:val="22"/>
          <w:szCs w:val="22"/>
        </w:rPr>
        <w:t xml:space="preserve"> do wykonania zamówienia</w:t>
      </w:r>
      <w:r w:rsidR="0092174E">
        <w:rPr>
          <w:iCs/>
          <w:strike/>
          <w:color w:val="FF0000"/>
          <w:sz w:val="22"/>
          <w:szCs w:val="22"/>
        </w:rPr>
        <w:t>.</w:t>
      </w:r>
    </w:p>
    <w:p w14:paraId="589B8C88" w14:textId="1D3B2B40" w:rsidR="00654475" w:rsidRPr="00831C3E" w:rsidRDefault="00654475" w:rsidP="00D90EFE">
      <w:pPr>
        <w:numPr>
          <w:ilvl w:val="0"/>
          <w:numId w:val="82"/>
        </w:numPr>
        <w:ind w:left="426" w:hanging="284"/>
        <w:jc w:val="both"/>
        <w:rPr>
          <w:b/>
          <w:bCs/>
          <w:sz w:val="22"/>
          <w:szCs w:val="22"/>
        </w:rPr>
      </w:pPr>
      <w:r w:rsidRPr="00831C3E">
        <w:rPr>
          <w:sz w:val="22"/>
          <w:szCs w:val="22"/>
        </w:rPr>
        <w:t>Prace na terenie zakładu górniczego powinny być wykonywane przez pracowników wykonawcy posługujących się językiem polskim w mowie i piśmie w stopniu warunkującym porozumiewanie się z pracownikami zamawiającego.</w:t>
      </w:r>
      <w:r w:rsidRPr="00831C3E">
        <w:rPr>
          <w:i/>
          <w:color w:val="FF0000"/>
          <w:sz w:val="22"/>
          <w:szCs w:val="22"/>
        </w:rPr>
        <w:t xml:space="preserve"> </w:t>
      </w:r>
    </w:p>
    <w:p w14:paraId="31F6C2FB" w14:textId="532DE144" w:rsidR="00842BFA" w:rsidRPr="00527B96" w:rsidRDefault="008A77B0" w:rsidP="00D90EFE">
      <w:pPr>
        <w:pStyle w:val="Akapitzlist"/>
        <w:numPr>
          <w:ilvl w:val="0"/>
          <w:numId w:val="82"/>
        </w:numPr>
        <w:ind w:left="426" w:hanging="284"/>
        <w:jc w:val="both"/>
        <w:rPr>
          <w:sz w:val="22"/>
          <w:szCs w:val="22"/>
        </w:rPr>
      </w:pPr>
      <w:r w:rsidRPr="008B6212">
        <w:rPr>
          <w:b/>
          <w:sz w:val="22"/>
          <w:szCs w:val="22"/>
        </w:rPr>
        <w:lastRenderedPageBreak/>
        <w:t>Pozyskany w trakcie wykonywania robót złom i inne elementy stalowe są własnością Zamawiającego. Wykonawca złoży złom w miejscu wyznaczonym przez Zamawiającego i dokona jego protokolarnego przekazania.</w:t>
      </w:r>
      <w:r w:rsidRPr="00527B96">
        <w:rPr>
          <w:sz w:val="22"/>
          <w:szCs w:val="22"/>
        </w:rPr>
        <w:t xml:space="preserve"> </w:t>
      </w:r>
    </w:p>
    <w:p w14:paraId="71016205" w14:textId="2D6D1B1D" w:rsidR="00B15C10" w:rsidRPr="00527B96" w:rsidRDefault="00842BFA" w:rsidP="00D90EFE">
      <w:pPr>
        <w:pStyle w:val="Akapitzlist"/>
        <w:numPr>
          <w:ilvl w:val="0"/>
          <w:numId w:val="82"/>
        </w:numPr>
        <w:ind w:left="426" w:hanging="284"/>
        <w:jc w:val="both"/>
        <w:rPr>
          <w:sz w:val="22"/>
          <w:szCs w:val="22"/>
        </w:rPr>
      </w:pPr>
      <w:r w:rsidRPr="00527B96">
        <w:rPr>
          <w:sz w:val="22"/>
          <w:szCs w:val="22"/>
        </w:rPr>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033F6877" w14:textId="6818649B" w:rsidR="00EC76CB" w:rsidRPr="0087331B" w:rsidRDefault="00192C81" w:rsidP="00D90EFE">
      <w:pPr>
        <w:pStyle w:val="Akapitzlist"/>
        <w:numPr>
          <w:ilvl w:val="0"/>
          <w:numId w:val="82"/>
        </w:numPr>
        <w:ind w:left="426" w:hanging="284"/>
        <w:jc w:val="both"/>
        <w:rPr>
          <w:sz w:val="22"/>
          <w:szCs w:val="22"/>
        </w:rPr>
      </w:pPr>
      <w:r w:rsidRPr="00527B96">
        <w:rPr>
          <w:sz w:val="22"/>
          <w:szCs w:val="22"/>
        </w:rPr>
        <w:t xml:space="preserve">Wykonawca zobowiązany jest zawiadomić Zamawiającego </w:t>
      </w:r>
      <w:r w:rsidR="00EC76CB" w:rsidRPr="00527B96">
        <w:rPr>
          <w:sz w:val="22"/>
          <w:szCs w:val="22"/>
        </w:rPr>
        <w:t xml:space="preserve">kiedy roboty zanikające lub ulegające </w:t>
      </w:r>
      <w:r w:rsidR="00EC76CB" w:rsidRPr="0087331B">
        <w:rPr>
          <w:sz w:val="22"/>
          <w:szCs w:val="22"/>
        </w:rPr>
        <w:t>zakryciu będą gotowe do zbadania i odbioru</w:t>
      </w:r>
      <w:r w:rsidRPr="0087331B">
        <w:rPr>
          <w:sz w:val="22"/>
          <w:szCs w:val="22"/>
        </w:rPr>
        <w:t>.</w:t>
      </w:r>
    </w:p>
    <w:p w14:paraId="35B789E4" w14:textId="01C5E6B6" w:rsidR="0072517D" w:rsidRPr="0087331B" w:rsidRDefault="0072517D" w:rsidP="00D90EFE">
      <w:pPr>
        <w:pStyle w:val="Akapitzlist"/>
        <w:numPr>
          <w:ilvl w:val="0"/>
          <w:numId w:val="82"/>
        </w:numPr>
        <w:ind w:left="426" w:hanging="284"/>
        <w:jc w:val="both"/>
        <w:rPr>
          <w:sz w:val="22"/>
          <w:szCs w:val="22"/>
        </w:rPr>
      </w:pPr>
      <w:r w:rsidRPr="0087331B">
        <w:rPr>
          <w:sz w:val="22"/>
          <w:szCs w:val="22"/>
        </w:rPr>
        <w:t>Wykonawca jest zobowiązany do zgłoszenia Zamawiającemu gotowości odbioru wykonanych robót z wyprzedzeniem umożliwiającym przeprowadzenie czynności odbiorczych przez Zamawiającego oraz obecności przy odbiorze robót.</w:t>
      </w:r>
    </w:p>
    <w:p w14:paraId="7C6DCCD5" w14:textId="29FD3D3B" w:rsidR="00192C81" w:rsidRPr="00527B96" w:rsidRDefault="00192C81" w:rsidP="00D90EFE">
      <w:pPr>
        <w:pStyle w:val="Akapitzlist"/>
        <w:numPr>
          <w:ilvl w:val="0"/>
          <w:numId w:val="82"/>
        </w:numPr>
        <w:ind w:left="426" w:hanging="284"/>
        <w:jc w:val="both"/>
        <w:rPr>
          <w:sz w:val="22"/>
          <w:szCs w:val="22"/>
        </w:rPr>
      </w:pPr>
      <w:r w:rsidRPr="00527B96">
        <w:rPr>
          <w:sz w:val="22"/>
          <w:szCs w:val="22"/>
        </w:rPr>
        <w:t xml:space="preserve">Wykonawca zobowiązany jest </w:t>
      </w:r>
      <w:r w:rsidR="00B15C10" w:rsidRPr="00527B96">
        <w:rPr>
          <w:sz w:val="22"/>
          <w:szCs w:val="22"/>
        </w:rPr>
        <w:t>pisemnie zawiadomić Zamawiającego o gotowości do przekazania obiektu do odbioru końcowego. Strony dopuszczają zawiadomienia przesyłane w</w:t>
      </w:r>
      <w:r w:rsidR="00393D15" w:rsidRPr="00527B96">
        <w:rPr>
          <w:sz w:val="22"/>
          <w:szCs w:val="22"/>
        </w:rPr>
        <w:t xml:space="preserve"> </w:t>
      </w:r>
      <w:r w:rsidR="00B15C10" w:rsidRPr="00527B96">
        <w:rPr>
          <w:sz w:val="22"/>
          <w:szCs w:val="22"/>
        </w:rPr>
        <w:t>formie elektronicznej.</w:t>
      </w:r>
    </w:p>
    <w:p w14:paraId="6EF55C2F" w14:textId="47558001" w:rsidR="00397218" w:rsidRPr="00527B96" w:rsidRDefault="00397218" w:rsidP="00D90EFE">
      <w:pPr>
        <w:pStyle w:val="Akapitzlist"/>
        <w:numPr>
          <w:ilvl w:val="0"/>
          <w:numId w:val="82"/>
        </w:numPr>
        <w:ind w:left="426" w:hanging="284"/>
        <w:jc w:val="both"/>
        <w:rPr>
          <w:sz w:val="22"/>
          <w:szCs w:val="22"/>
        </w:rPr>
      </w:pPr>
      <w:r w:rsidRPr="00527B96">
        <w:rPr>
          <w:sz w:val="22"/>
          <w:szCs w:val="22"/>
        </w:rPr>
        <w:t>Wykonawca zobowiązany jest do wykonania wszelkich prac towarzyszących niezbędnych dla wykonania zamówienia.</w:t>
      </w:r>
    </w:p>
    <w:p w14:paraId="30AC9D89" w14:textId="77777777" w:rsidR="00E45DAD" w:rsidRPr="00527B96" w:rsidRDefault="00B15C10" w:rsidP="00D90EFE">
      <w:pPr>
        <w:pStyle w:val="Akapitzlist"/>
        <w:numPr>
          <w:ilvl w:val="0"/>
          <w:numId w:val="82"/>
        </w:numPr>
        <w:ind w:left="426" w:hanging="284"/>
        <w:jc w:val="both"/>
        <w:rPr>
          <w:sz w:val="22"/>
          <w:szCs w:val="22"/>
        </w:rPr>
      </w:pPr>
      <w:r w:rsidRPr="00527B96">
        <w:rPr>
          <w:sz w:val="22"/>
          <w:szCs w:val="22"/>
        </w:rPr>
        <w:t>Po zakończeniu prac, przed dokonaniem odbioru końcowego, Wykonawca zobowiązany jest uporządkować teren, na którym prowadzone były prace.</w:t>
      </w:r>
    </w:p>
    <w:p w14:paraId="59C96420" w14:textId="77777777" w:rsidR="00E45DAD" w:rsidRPr="00527B96" w:rsidRDefault="00E45DAD" w:rsidP="00D90EFE">
      <w:pPr>
        <w:pStyle w:val="Akapitzlist"/>
        <w:numPr>
          <w:ilvl w:val="0"/>
          <w:numId w:val="82"/>
        </w:numPr>
        <w:ind w:left="426" w:hanging="284"/>
        <w:jc w:val="both"/>
        <w:rPr>
          <w:sz w:val="22"/>
          <w:szCs w:val="22"/>
        </w:rPr>
      </w:pPr>
      <w:r w:rsidRPr="00527B96">
        <w:rPr>
          <w:sz w:val="22"/>
          <w:szCs w:val="22"/>
        </w:rPr>
        <w:t>Użyte materiały budowlane muszą posiadać stosowne certyfikaty, aprobaty techniczne, świadectwa jakości, świadectwa dopuszczenia, karty gwarancyjne.</w:t>
      </w:r>
    </w:p>
    <w:p w14:paraId="087421B8" w14:textId="77777777" w:rsidR="00E87A60" w:rsidRPr="00527B96" w:rsidRDefault="00E45DAD" w:rsidP="00D90EFE">
      <w:pPr>
        <w:pStyle w:val="Akapitzlist"/>
        <w:numPr>
          <w:ilvl w:val="0"/>
          <w:numId w:val="82"/>
        </w:numPr>
        <w:ind w:left="426" w:hanging="284"/>
        <w:jc w:val="both"/>
        <w:rPr>
          <w:sz w:val="22"/>
          <w:szCs w:val="22"/>
        </w:rPr>
      </w:pPr>
      <w:r w:rsidRPr="00527B96">
        <w:rPr>
          <w:sz w:val="22"/>
          <w:szCs w:val="22"/>
        </w:rPr>
        <w:t>Zakres i sposób wykonywania robót budowlanych musi być zgodny z dokumentacją projektową (kosztorysową), normami i sztuką budowlaną, przy zachowaniu przepisów BHP.</w:t>
      </w:r>
    </w:p>
    <w:p w14:paraId="440DBE27" w14:textId="77777777" w:rsidR="00E87A60" w:rsidRPr="00527B96" w:rsidRDefault="00E87A60" w:rsidP="00D90EFE">
      <w:pPr>
        <w:pStyle w:val="Akapitzlist"/>
        <w:numPr>
          <w:ilvl w:val="0"/>
          <w:numId w:val="82"/>
        </w:numPr>
        <w:ind w:left="426" w:hanging="284"/>
        <w:jc w:val="both"/>
        <w:rPr>
          <w:sz w:val="22"/>
          <w:szCs w:val="22"/>
        </w:rPr>
      </w:pPr>
      <w:r w:rsidRPr="00527B96">
        <w:rPr>
          <w:sz w:val="22"/>
          <w:szCs w:val="22"/>
        </w:rPr>
        <w:t>Odpowiedzialność za szkody wyrządzone przez Wykonawcę osobom trzecim ponosi Wykonawca.</w:t>
      </w:r>
    </w:p>
    <w:p w14:paraId="2DAEB188" w14:textId="382C99B2" w:rsidR="00817FC9" w:rsidRPr="00831C3E" w:rsidRDefault="00E87A60" w:rsidP="00D90EFE">
      <w:pPr>
        <w:pStyle w:val="Akapitzlist"/>
        <w:numPr>
          <w:ilvl w:val="0"/>
          <w:numId w:val="82"/>
        </w:numPr>
        <w:ind w:left="426" w:hanging="284"/>
        <w:jc w:val="both"/>
        <w:rPr>
          <w:sz w:val="22"/>
          <w:szCs w:val="22"/>
        </w:rPr>
      </w:pPr>
      <w:r w:rsidRPr="00527B96">
        <w:rPr>
          <w:sz w:val="22"/>
          <w:szCs w:val="22"/>
        </w:rPr>
        <w:t>W razie potrzeby, Zamawiający upoważnia Wykonawcę do uzyskania zgody właścicieli/użytkowników nieruchomości sąsiednich na czasowe</w:t>
      </w:r>
      <w:r w:rsidRPr="00831C3E">
        <w:rPr>
          <w:sz w:val="22"/>
          <w:szCs w:val="22"/>
        </w:rPr>
        <w:t xml:space="preserve"> zajęcie ich nieruchomości niezbędne do realizacji robót. Koszty czasowego zajęcia nieruchomości związanego z realizacją robót pokrywa w ramach wynagrodzenia umownego Wykonawca. </w:t>
      </w:r>
    </w:p>
    <w:p w14:paraId="66349E7A" w14:textId="65A4087C" w:rsidR="00817FC9" w:rsidRPr="00831C3E" w:rsidRDefault="00E87A60" w:rsidP="00D90EFE">
      <w:pPr>
        <w:pStyle w:val="Akapitzlist"/>
        <w:numPr>
          <w:ilvl w:val="0"/>
          <w:numId w:val="82"/>
        </w:numPr>
        <w:ind w:left="426" w:hanging="284"/>
        <w:jc w:val="both"/>
        <w:rPr>
          <w:sz w:val="22"/>
          <w:szCs w:val="22"/>
        </w:rPr>
      </w:pPr>
      <w:r w:rsidRPr="00831C3E">
        <w:rPr>
          <w:sz w:val="22"/>
          <w:szCs w:val="22"/>
        </w:rPr>
        <w:t xml:space="preserve">Energię elektryczną, wodę i w razie konieczności inne media dla potrzeb budowy Wykonawca zapewni we własnym zakresie i na własny koszt w ramach wynagrodzenia umownego. Warunki ich poboru należy uzgodnić z dostawcą. </w:t>
      </w:r>
    </w:p>
    <w:p w14:paraId="7F4D66C0" w14:textId="088937B6" w:rsidR="00831C3E" w:rsidRPr="00831C3E" w:rsidRDefault="00E87A60" w:rsidP="00D90EFE">
      <w:pPr>
        <w:pStyle w:val="Akapitzlist"/>
        <w:numPr>
          <w:ilvl w:val="0"/>
          <w:numId w:val="82"/>
        </w:numPr>
        <w:ind w:left="426" w:hanging="284"/>
        <w:jc w:val="both"/>
        <w:rPr>
          <w:sz w:val="22"/>
          <w:szCs w:val="22"/>
        </w:rPr>
      </w:pPr>
      <w:r w:rsidRPr="00831C3E">
        <w:rPr>
          <w:sz w:val="22"/>
          <w:szCs w:val="22"/>
        </w:rPr>
        <w:t>Kontrolę jakości wykonania robót pełnił będzie ustanowiony przez Zamawiającego Inspektor Nadzoru. Inspektor dokona również kontroli rozliczeń budowy pod względem finansowym.</w:t>
      </w:r>
      <w:r w:rsidR="00817FC9" w:rsidRPr="00831C3E">
        <w:rPr>
          <w:sz w:val="22"/>
          <w:szCs w:val="22"/>
        </w:rPr>
        <w:t xml:space="preserve"> </w:t>
      </w:r>
    </w:p>
    <w:p w14:paraId="7A892769" w14:textId="77777777" w:rsidR="00831C3E" w:rsidRPr="00831C3E" w:rsidRDefault="00D162F9" w:rsidP="00D90EFE">
      <w:pPr>
        <w:pStyle w:val="Akapitzlist"/>
        <w:numPr>
          <w:ilvl w:val="0"/>
          <w:numId w:val="82"/>
        </w:numPr>
        <w:ind w:left="426" w:hanging="284"/>
        <w:jc w:val="both"/>
        <w:rPr>
          <w:sz w:val="22"/>
          <w:szCs w:val="22"/>
        </w:rPr>
      </w:pPr>
      <w:r w:rsidRPr="00831C3E">
        <w:rPr>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203443B1" w14:textId="77777777" w:rsidR="00831C3E" w:rsidRPr="00831C3E" w:rsidRDefault="00D162F9" w:rsidP="00D90EFE">
      <w:pPr>
        <w:pStyle w:val="Akapitzlist"/>
        <w:numPr>
          <w:ilvl w:val="0"/>
          <w:numId w:val="82"/>
        </w:numPr>
        <w:ind w:left="426" w:hanging="284"/>
        <w:jc w:val="both"/>
        <w:rPr>
          <w:sz w:val="22"/>
          <w:szCs w:val="22"/>
        </w:rPr>
      </w:pPr>
      <w:r w:rsidRPr="00831C3E">
        <w:rPr>
          <w:sz w:val="22"/>
          <w:szCs w:val="22"/>
        </w:rPr>
        <w:t>Wykonawca zobowiązany jest do przestrzegania przepisów prawnych w zakresie ochrony środowiska.</w:t>
      </w:r>
    </w:p>
    <w:p w14:paraId="4809D4A5" w14:textId="77777777" w:rsidR="00831C3E" w:rsidRPr="00831C3E" w:rsidRDefault="00D162F9" w:rsidP="00D90EFE">
      <w:pPr>
        <w:pStyle w:val="Akapitzlist"/>
        <w:numPr>
          <w:ilvl w:val="0"/>
          <w:numId w:val="82"/>
        </w:numPr>
        <w:ind w:left="426" w:hanging="284"/>
        <w:jc w:val="both"/>
        <w:rPr>
          <w:sz w:val="22"/>
          <w:szCs w:val="22"/>
        </w:rPr>
      </w:pPr>
      <w:r w:rsidRPr="00831C3E">
        <w:rPr>
          <w:sz w:val="22"/>
          <w:szCs w:val="22"/>
        </w:rPr>
        <w:t>Wykonawca zobowiązany jest do gospodarowania odpadami powstałymi w trakcie wykonywania remontu w sposób zgodny z obowiązującymi w tym zakresie przepisami oraz gwarantujący poszanowanie środowiska naturalnego.</w:t>
      </w:r>
    </w:p>
    <w:p w14:paraId="03EB3ADD" w14:textId="17A59D52" w:rsidR="00831C3E" w:rsidRPr="00831C3E" w:rsidRDefault="00D162F9" w:rsidP="00D90EFE">
      <w:pPr>
        <w:pStyle w:val="Akapitzlist"/>
        <w:numPr>
          <w:ilvl w:val="0"/>
          <w:numId w:val="82"/>
        </w:numPr>
        <w:ind w:left="426" w:hanging="284"/>
        <w:jc w:val="both"/>
        <w:rPr>
          <w:sz w:val="22"/>
          <w:szCs w:val="22"/>
        </w:rPr>
      </w:pPr>
      <w:r w:rsidRPr="00831C3E">
        <w:rPr>
          <w:sz w:val="22"/>
          <w:szCs w:val="22"/>
        </w:rPr>
        <w:t>Wykonawca jest zobowiązany używać środków transportu do przewozu gruzu wyposażonych w</w:t>
      </w:r>
      <w:r w:rsidR="00F14188">
        <w:rPr>
          <w:sz w:val="22"/>
          <w:szCs w:val="22"/>
        </w:rPr>
        <w:t> </w:t>
      </w:r>
      <w:r w:rsidRPr="00831C3E">
        <w:rPr>
          <w:sz w:val="22"/>
          <w:szCs w:val="22"/>
        </w:rPr>
        <w:t>zabezpieczenia przed pyleniem.</w:t>
      </w:r>
    </w:p>
    <w:p w14:paraId="41CADBFF" w14:textId="1AD7C2E5" w:rsidR="00831C3E" w:rsidRPr="00831C3E" w:rsidRDefault="00D162F9" w:rsidP="00D90EFE">
      <w:pPr>
        <w:pStyle w:val="Akapitzlist"/>
        <w:numPr>
          <w:ilvl w:val="0"/>
          <w:numId w:val="82"/>
        </w:numPr>
        <w:ind w:left="426" w:hanging="284"/>
        <w:jc w:val="both"/>
        <w:rPr>
          <w:sz w:val="22"/>
          <w:szCs w:val="22"/>
        </w:rPr>
      </w:pPr>
      <w:r w:rsidRPr="00831C3E">
        <w:rPr>
          <w:sz w:val="22"/>
          <w:szCs w:val="22"/>
        </w:rPr>
        <w:t>Roboty ziemne wykonywane w pobliżu istniejącego uzbrojenia terenu należy prowadzić pod nadzorem danego gestora sieci, koszty tych nadzorów obciążać będą wykonawcę.</w:t>
      </w:r>
      <w:r w:rsidR="00F14188">
        <w:rPr>
          <w:sz w:val="22"/>
          <w:szCs w:val="22"/>
        </w:rPr>
        <w:t xml:space="preserve"> </w:t>
      </w:r>
    </w:p>
    <w:p w14:paraId="0B5E3137" w14:textId="4701D59E" w:rsidR="00831C3E" w:rsidRPr="00831C3E" w:rsidRDefault="00D162F9" w:rsidP="00D90EFE">
      <w:pPr>
        <w:pStyle w:val="Akapitzlist"/>
        <w:numPr>
          <w:ilvl w:val="0"/>
          <w:numId w:val="82"/>
        </w:numPr>
        <w:ind w:left="426" w:hanging="284"/>
        <w:jc w:val="both"/>
        <w:rPr>
          <w:sz w:val="22"/>
          <w:szCs w:val="22"/>
        </w:rPr>
      </w:pPr>
      <w:r w:rsidRPr="00831C3E">
        <w:rPr>
          <w:sz w:val="22"/>
          <w:szCs w:val="22"/>
        </w:rPr>
        <w:t>W razie potrzeby obsługę geodezyjną dla wykonywanych robót zapewnia Wykonawca.</w:t>
      </w:r>
      <w:r w:rsidR="00F14188">
        <w:rPr>
          <w:sz w:val="22"/>
          <w:szCs w:val="22"/>
        </w:rPr>
        <w:t xml:space="preserve"> </w:t>
      </w:r>
    </w:p>
    <w:p w14:paraId="237C8EB9" w14:textId="7BFCA255" w:rsidR="00831C3E" w:rsidRPr="00831C3E" w:rsidRDefault="00D162F9" w:rsidP="00D90EFE">
      <w:pPr>
        <w:pStyle w:val="Akapitzlist"/>
        <w:numPr>
          <w:ilvl w:val="0"/>
          <w:numId w:val="82"/>
        </w:numPr>
        <w:ind w:left="426" w:hanging="284"/>
        <w:jc w:val="both"/>
        <w:rPr>
          <w:sz w:val="22"/>
          <w:szCs w:val="22"/>
        </w:rPr>
      </w:pPr>
      <w:r w:rsidRPr="00831C3E">
        <w:rPr>
          <w:sz w:val="22"/>
          <w:szCs w:val="22"/>
        </w:rPr>
        <w:t>Wykonawca zobligowany jest do ochrony istniejących znaków geodezyjnych, a w razie ich naruszenia do  ich odtworzenia oraz do wykonania geodezyjnych pomiarów powykonawczych wraz z dokonaniem wpisu geodezyjnego i zatwierdzeniem przez stosowny ośrodek geodezyjny.</w:t>
      </w:r>
      <w:r w:rsidR="00F14188">
        <w:rPr>
          <w:sz w:val="22"/>
          <w:szCs w:val="22"/>
        </w:rPr>
        <w:t xml:space="preserve"> </w:t>
      </w:r>
    </w:p>
    <w:p w14:paraId="343A559C" w14:textId="415918F2" w:rsidR="00831C3E" w:rsidRDefault="00D162F9" w:rsidP="00D90EFE">
      <w:pPr>
        <w:pStyle w:val="Akapitzlist"/>
        <w:numPr>
          <w:ilvl w:val="0"/>
          <w:numId w:val="82"/>
        </w:numPr>
        <w:ind w:left="426" w:hanging="284"/>
        <w:jc w:val="both"/>
        <w:rPr>
          <w:sz w:val="22"/>
          <w:szCs w:val="22"/>
        </w:rPr>
      </w:pPr>
      <w:r w:rsidRPr="00831C3E">
        <w:rPr>
          <w:sz w:val="22"/>
          <w:szCs w:val="22"/>
        </w:rPr>
        <w:t>W przypadku konieczności sporządzenia inwentaryzacji geodezyjnej powykonawczej, koszty i</w:t>
      </w:r>
      <w:r w:rsidR="001C29A9">
        <w:rPr>
          <w:sz w:val="22"/>
          <w:szCs w:val="22"/>
        </w:rPr>
        <w:t> </w:t>
      </w:r>
      <w:r w:rsidRPr="00831C3E">
        <w:rPr>
          <w:sz w:val="22"/>
          <w:szCs w:val="22"/>
        </w:rPr>
        <w:t xml:space="preserve">obowiązek wykonania tej usługi spoczywa na Wykonawcy robót. </w:t>
      </w:r>
      <w:r w:rsidR="00F14188">
        <w:rPr>
          <w:sz w:val="22"/>
          <w:szCs w:val="22"/>
        </w:rPr>
        <w:t xml:space="preserve"> </w:t>
      </w:r>
    </w:p>
    <w:p w14:paraId="5229506B" w14:textId="4D3CDD08" w:rsidR="00831C3E" w:rsidRPr="00831C3E" w:rsidRDefault="00D162F9" w:rsidP="00D90EFE">
      <w:pPr>
        <w:pStyle w:val="Akapitzlist"/>
        <w:numPr>
          <w:ilvl w:val="0"/>
          <w:numId w:val="82"/>
        </w:numPr>
        <w:ind w:left="426" w:hanging="284"/>
        <w:jc w:val="both"/>
        <w:rPr>
          <w:sz w:val="22"/>
          <w:szCs w:val="22"/>
        </w:rPr>
      </w:pPr>
      <w:r w:rsidRPr="00831C3E">
        <w:rPr>
          <w:sz w:val="22"/>
          <w:szCs w:val="22"/>
        </w:rPr>
        <w:t xml:space="preserve">W przypadku gdy w procesie budowlanym konieczne okaże się posiadanie innych </w:t>
      </w:r>
      <w:r w:rsidR="00831C3E">
        <w:rPr>
          <w:sz w:val="22"/>
          <w:szCs w:val="22"/>
        </w:rPr>
        <w:t>(</w:t>
      </w:r>
      <w:r w:rsidRPr="00831C3E">
        <w:rPr>
          <w:sz w:val="22"/>
          <w:szCs w:val="22"/>
        </w:rPr>
        <w:t>niż wymagane w SWZ) uprawnień, wykonawca zapewni osoby z wymaganymi uprawnieniami.</w:t>
      </w:r>
      <w:r w:rsidR="00F14188">
        <w:rPr>
          <w:sz w:val="22"/>
          <w:szCs w:val="22"/>
        </w:rPr>
        <w:t xml:space="preserve"> </w:t>
      </w:r>
    </w:p>
    <w:p w14:paraId="05B91791" w14:textId="77777777" w:rsidR="00831C3E" w:rsidRPr="00831C3E" w:rsidRDefault="00E45DAD" w:rsidP="00D90EFE">
      <w:pPr>
        <w:pStyle w:val="Akapitzlist"/>
        <w:numPr>
          <w:ilvl w:val="0"/>
          <w:numId w:val="82"/>
        </w:numPr>
        <w:ind w:left="426" w:hanging="284"/>
        <w:jc w:val="both"/>
        <w:rPr>
          <w:sz w:val="22"/>
          <w:szCs w:val="22"/>
        </w:rPr>
      </w:pPr>
      <w:r w:rsidRPr="00831C3E">
        <w:rPr>
          <w:sz w:val="22"/>
          <w:szCs w:val="22"/>
        </w:rPr>
        <w:lastRenderedPageBreak/>
        <w:t>Urządzenia i sprzęt użyty do wykonania przedmiotu zamówienie musi posiadać dopuszczenia do stosowania przy wykonywaniu robót budowlanych</w:t>
      </w:r>
      <w:r w:rsidR="00831C3E" w:rsidRPr="00831C3E">
        <w:rPr>
          <w:sz w:val="22"/>
          <w:szCs w:val="22"/>
        </w:rPr>
        <w:t>.</w:t>
      </w:r>
    </w:p>
    <w:p w14:paraId="5AB487D8" w14:textId="6B7A3E48" w:rsidR="00831C3E" w:rsidRPr="00831C3E" w:rsidRDefault="00EA4668" w:rsidP="00D90EFE">
      <w:pPr>
        <w:pStyle w:val="Akapitzlist"/>
        <w:numPr>
          <w:ilvl w:val="0"/>
          <w:numId w:val="82"/>
        </w:numPr>
        <w:ind w:left="426" w:hanging="284"/>
        <w:jc w:val="both"/>
        <w:rPr>
          <w:sz w:val="22"/>
          <w:szCs w:val="22"/>
        </w:rPr>
      </w:pPr>
      <w:r w:rsidRPr="00831C3E">
        <w:rPr>
          <w:sz w:val="22"/>
          <w:szCs w:val="22"/>
        </w:rPr>
        <w:t xml:space="preserve">Jeżeli charakter robót budowlanych będzie wymagał ustanowienia kierownika budowy, to obowiązek ten spoczywać będzie na Wykonawcy. Koszty z tego tytułu powinny być zawarte w cenie ofertowej. </w:t>
      </w:r>
      <w:r w:rsidR="00443F1C" w:rsidRPr="00831C3E">
        <w:rPr>
          <w:sz w:val="22"/>
          <w:szCs w:val="22"/>
        </w:rPr>
        <w:t>Złożenie oświadczenia o podjęciu obowiązków kierownika budowy wymagane jest przed przystąpieniem do robót, dla których ustawa Prawo budowlane wymaga ustanowienia kierownika budowy</w:t>
      </w:r>
    </w:p>
    <w:p w14:paraId="7C2EF341" w14:textId="6726E88E" w:rsidR="00DB1D93" w:rsidRPr="00831C3E" w:rsidRDefault="00DB1D93" w:rsidP="00D90EFE">
      <w:pPr>
        <w:pStyle w:val="Akapitzlist"/>
        <w:numPr>
          <w:ilvl w:val="0"/>
          <w:numId w:val="82"/>
        </w:numPr>
        <w:ind w:left="426" w:hanging="284"/>
        <w:jc w:val="both"/>
        <w:rPr>
          <w:sz w:val="22"/>
          <w:szCs w:val="22"/>
        </w:rPr>
      </w:pPr>
      <w:r w:rsidRPr="00831C3E">
        <w:rPr>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320EC77A" w14:textId="77777777" w:rsidR="00EC76CB" w:rsidRPr="00A96B0E" w:rsidRDefault="00EC76CB" w:rsidP="00C92469">
      <w:pPr>
        <w:jc w:val="both"/>
        <w:rPr>
          <w:b/>
          <w:bCs/>
        </w:rPr>
      </w:pPr>
    </w:p>
    <w:p w14:paraId="3DBE9161" w14:textId="77777777" w:rsidR="00F221B2" w:rsidRDefault="00602FAA" w:rsidP="008D082E">
      <w:pPr>
        <w:pStyle w:val="Akapitzlist"/>
        <w:numPr>
          <w:ilvl w:val="0"/>
          <w:numId w:val="33"/>
        </w:numPr>
        <w:jc w:val="both"/>
        <w:rPr>
          <w:b/>
          <w:bCs/>
        </w:rPr>
      </w:pPr>
      <w:bookmarkStart w:id="101" w:name="_Toc67292104"/>
      <w:bookmarkStart w:id="102" w:name="_Hlk67824277"/>
      <w:r w:rsidRPr="00A96B0E">
        <w:rPr>
          <w:b/>
          <w:bCs/>
        </w:rPr>
        <w:t>Obowiązki Zamawiającego</w:t>
      </w:r>
      <w:bookmarkEnd w:id="101"/>
      <w:r w:rsidR="00112408">
        <w:rPr>
          <w:b/>
          <w:bCs/>
        </w:rPr>
        <w:t>:</w:t>
      </w:r>
      <w:r w:rsidRPr="00A96B0E">
        <w:rPr>
          <w:b/>
          <w:bCs/>
        </w:rPr>
        <w:t xml:space="preserve"> </w:t>
      </w:r>
    </w:p>
    <w:p w14:paraId="10AA2A05" w14:textId="6E3C0F15" w:rsidR="0007471A" w:rsidRPr="004D037D" w:rsidRDefault="008A77B0" w:rsidP="00D90EFE">
      <w:pPr>
        <w:pStyle w:val="Akapitzlist"/>
        <w:numPr>
          <w:ilvl w:val="0"/>
          <w:numId w:val="83"/>
        </w:numPr>
        <w:ind w:left="426" w:hanging="284"/>
        <w:jc w:val="both"/>
        <w:rPr>
          <w:sz w:val="22"/>
          <w:szCs w:val="22"/>
        </w:rPr>
      </w:pPr>
      <w:r w:rsidRPr="004D037D">
        <w:rPr>
          <w:sz w:val="22"/>
          <w:szCs w:val="22"/>
        </w:rPr>
        <w:t>Zamawiający</w:t>
      </w:r>
      <w:r w:rsidRPr="004D037D">
        <w:rPr>
          <w:i/>
          <w:iCs/>
          <w:sz w:val="22"/>
          <w:szCs w:val="22"/>
        </w:rPr>
        <w:t xml:space="preserve"> </w:t>
      </w:r>
      <w:r w:rsidR="0007471A" w:rsidRPr="004D037D">
        <w:rPr>
          <w:sz w:val="22"/>
          <w:szCs w:val="22"/>
        </w:rPr>
        <w:t>zobowiązany jest do protokolarnego przekazania plac</w:t>
      </w:r>
      <w:r w:rsidR="002E2A55">
        <w:rPr>
          <w:sz w:val="22"/>
          <w:szCs w:val="22"/>
        </w:rPr>
        <w:t>u</w:t>
      </w:r>
      <w:r w:rsidR="0007471A" w:rsidRPr="004D037D">
        <w:rPr>
          <w:sz w:val="22"/>
          <w:szCs w:val="22"/>
        </w:rPr>
        <w:t xml:space="preserve"> budowy w terminie określonym w </w:t>
      </w:r>
      <w:r w:rsidR="0012035B" w:rsidRPr="004D037D">
        <w:rPr>
          <w:sz w:val="22"/>
          <w:szCs w:val="22"/>
        </w:rPr>
        <w:t>umow</w:t>
      </w:r>
      <w:r w:rsidR="0007471A" w:rsidRPr="004D037D">
        <w:rPr>
          <w:sz w:val="22"/>
          <w:szCs w:val="22"/>
        </w:rPr>
        <w:t xml:space="preserve">ie i wskazania miejsca wykonywania robót. </w:t>
      </w:r>
    </w:p>
    <w:p w14:paraId="2CF1486F" w14:textId="0F579300" w:rsidR="0038687C" w:rsidRPr="004D037D" w:rsidRDefault="00F221B2" w:rsidP="00D90EFE">
      <w:pPr>
        <w:pStyle w:val="Akapitzlist"/>
        <w:numPr>
          <w:ilvl w:val="0"/>
          <w:numId w:val="83"/>
        </w:numPr>
        <w:ind w:left="426" w:hanging="284"/>
        <w:jc w:val="both"/>
        <w:rPr>
          <w:sz w:val="22"/>
          <w:szCs w:val="22"/>
        </w:rPr>
      </w:pPr>
      <w:r w:rsidRPr="004D037D">
        <w:rPr>
          <w:sz w:val="22"/>
          <w:szCs w:val="22"/>
        </w:rPr>
        <w:t>Zamawiający udzieli niezbędnych informacji i wyjaśnień, w tym</w:t>
      </w:r>
      <w:r w:rsidR="00897A80" w:rsidRPr="004D037D">
        <w:rPr>
          <w:sz w:val="22"/>
          <w:szCs w:val="22"/>
        </w:rPr>
        <w:t xml:space="preserve"> niezbędnej</w:t>
      </w:r>
      <w:r w:rsidRPr="004D037D">
        <w:rPr>
          <w:sz w:val="22"/>
          <w:szCs w:val="22"/>
        </w:rPr>
        <w:t xml:space="preserve"> pełnej informacji o</w:t>
      </w:r>
      <w:r w:rsidR="001C29A9" w:rsidRPr="004D037D">
        <w:rPr>
          <w:sz w:val="22"/>
          <w:szCs w:val="22"/>
        </w:rPr>
        <w:t> </w:t>
      </w:r>
      <w:r w:rsidRPr="004D037D">
        <w:rPr>
          <w:sz w:val="22"/>
          <w:szCs w:val="22"/>
        </w:rPr>
        <w:t xml:space="preserve">istniejącym ryzyku zawodowym w zakładzie Zamawiającego. </w:t>
      </w:r>
    </w:p>
    <w:p w14:paraId="73C842B8" w14:textId="2DAF1143" w:rsidR="008A77B0" w:rsidRPr="004D037D" w:rsidRDefault="00654475" w:rsidP="00D90EFE">
      <w:pPr>
        <w:pStyle w:val="Akapitzlist"/>
        <w:numPr>
          <w:ilvl w:val="0"/>
          <w:numId w:val="83"/>
        </w:numPr>
        <w:ind w:left="426" w:hanging="284"/>
        <w:jc w:val="both"/>
        <w:rPr>
          <w:sz w:val="22"/>
          <w:szCs w:val="22"/>
        </w:rPr>
      </w:pPr>
      <w:r w:rsidRPr="004D037D">
        <w:rPr>
          <w:sz w:val="22"/>
          <w:szCs w:val="22"/>
        </w:rPr>
        <w:t xml:space="preserve">Zamawiający organizuje i zapewnia bezpieczeństwo przeciwpożarowe. </w:t>
      </w:r>
    </w:p>
    <w:p w14:paraId="7608E93C" w14:textId="233ADFF7" w:rsidR="00654475" w:rsidRPr="004D037D" w:rsidRDefault="00654475" w:rsidP="00D90EFE">
      <w:pPr>
        <w:pStyle w:val="Akapitzlist"/>
        <w:numPr>
          <w:ilvl w:val="0"/>
          <w:numId w:val="83"/>
        </w:numPr>
        <w:ind w:left="426" w:hanging="284"/>
        <w:jc w:val="both"/>
        <w:rPr>
          <w:sz w:val="22"/>
          <w:szCs w:val="22"/>
        </w:rPr>
      </w:pPr>
      <w:r w:rsidRPr="004D037D">
        <w:rPr>
          <w:sz w:val="22"/>
          <w:szCs w:val="22"/>
        </w:rPr>
        <w:t>W przypadku gdy pracownik Wykonawcy ulegnie wypadkowi, Zamawiający do czasu przejęcia dochodzenia wypadku przez służby BHP Wykonawcy zobowiązany jest zapewnić:</w:t>
      </w:r>
    </w:p>
    <w:p w14:paraId="4EE8A911" w14:textId="50A2293C" w:rsidR="00654475" w:rsidRPr="004D037D" w:rsidRDefault="00654475" w:rsidP="00D90EFE">
      <w:pPr>
        <w:numPr>
          <w:ilvl w:val="1"/>
          <w:numId w:val="84"/>
        </w:numPr>
        <w:ind w:left="993"/>
        <w:jc w:val="both"/>
        <w:rPr>
          <w:sz w:val="22"/>
          <w:szCs w:val="22"/>
        </w:rPr>
      </w:pPr>
      <w:r w:rsidRPr="004D037D">
        <w:rPr>
          <w:sz w:val="22"/>
          <w:szCs w:val="22"/>
        </w:rPr>
        <w:t>niezwłoczne zorganizowanie pierwszej pomocy dla poszkodowanego wraz z wydaniem wstępnej opinii lekarskiej i koniecznym transportem sanitarnym,</w:t>
      </w:r>
    </w:p>
    <w:p w14:paraId="4EAADE32" w14:textId="77777777" w:rsidR="00654475" w:rsidRPr="004D037D" w:rsidRDefault="00654475" w:rsidP="00D90EFE">
      <w:pPr>
        <w:numPr>
          <w:ilvl w:val="1"/>
          <w:numId w:val="84"/>
        </w:numPr>
        <w:ind w:left="993"/>
        <w:jc w:val="both"/>
        <w:rPr>
          <w:sz w:val="22"/>
          <w:szCs w:val="22"/>
        </w:rPr>
      </w:pPr>
      <w:r w:rsidRPr="004D037D">
        <w:rPr>
          <w:sz w:val="22"/>
          <w:szCs w:val="22"/>
        </w:rPr>
        <w:t>zabezpieczenie miejsca, gdy wypadek miał miejsce poza rejonem pracy Wykonawcy,</w:t>
      </w:r>
    </w:p>
    <w:p w14:paraId="4068286C" w14:textId="77777777" w:rsidR="004D037D" w:rsidRDefault="00654475" w:rsidP="00D90EFE">
      <w:pPr>
        <w:numPr>
          <w:ilvl w:val="1"/>
          <w:numId w:val="84"/>
        </w:numPr>
        <w:ind w:left="993"/>
        <w:jc w:val="both"/>
        <w:rPr>
          <w:sz w:val="22"/>
          <w:szCs w:val="22"/>
        </w:rPr>
      </w:pPr>
      <w:r w:rsidRPr="004D037D">
        <w:rPr>
          <w:sz w:val="22"/>
          <w:szCs w:val="22"/>
        </w:rPr>
        <w:t>udostępnienie niezbędnych informacji i materiałów służbie BHP Wykonawcy</w:t>
      </w:r>
      <w:r w:rsidR="008A77B0" w:rsidRPr="004D037D">
        <w:rPr>
          <w:sz w:val="22"/>
          <w:szCs w:val="22"/>
        </w:rPr>
        <w:t xml:space="preserve">. </w:t>
      </w:r>
    </w:p>
    <w:p w14:paraId="0435CB07" w14:textId="3035FBE7" w:rsidR="00654475" w:rsidRPr="004D037D" w:rsidRDefault="00654475" w:rsidP="00D90EFE">
      <w:pPr>
        <w:numPr>
          <w:ilvl w:val="0"/>
          <w:numId w:val="83"/>
        </w:numPr>
        <w:ind w:left="426" w:hanging="284"/>
        <w:jc w:val="both"/>
        <w:rPr>
          <w:sz w:val="22"/>
          <w:szCs w:val="22"/>
        </w:rPr>
      </w:pPr>
      <w:r w:rsidRPr="004D037D">
        <w:rPr>
          <w:sz w:val="22"/>
          <w:szCs w:val="22"/>
        </w:rPr>
        <w:t>Powyższa procedura w koniecznym zakresie dotyczyć będzie również pracowników Wykonawcy wymagających nagłej interwencji lekarskiej.</w:t>
      </w:r>
      <w:r w:rsidR="008A77B0" w:rsidRPr="004D037D">
        <w:rPr>
          <w:i/>
          <w:iCs/>
          <w:color w:val="4472C4" w:themeColor="accent1"/>
          <w:sz w:val="22"/>
          <w:szCs w:val="22"/>
        </w:rPr>
        <w:t xml:space="preserve"> </w:t>
      </w:r>
    </w:p>
    <w:p w14:paraId="1EBA8697" w14:textId="220D881D" w:rsidR="00654475" w:rsidRPr="004D037D" w:rsidRDefault="00654475" w:rsidP="00D90EFE">
      <w:pPr>
        <w:numPr>
          <w:ilvl w:val="0"/>
          <w:numId w:val="83"/>
        </w:numPr>
        <w:ind w:left="426" w:hanging="284"/>
        <w:jc w:val="both"/>
        <w:rPr>
          <w:sz w:val="22"/>
          <w:szCs w:val="22"/>
        </w:rPr>
      </w:pPr>
      <w:r w:rsidRPr="004D037D">
        <w:rPr>
          <w:sz w:val="22"/>
          <w:szCs w:val="22"/>
        </w:rPr>
        <w:t xml:space="preserve">W przypadku stwierdzenia u pracownika Wykonawcy braku kwalifikacji lub naruszenia postanowień </w:t>
      </w:r>
      <w:r w:rsidR="00F32ECB" w:rsidRPr="004D037D">
        <w:rPr>
          <w:sz w:val="22"/>
          <w:szCs w:val="22"/>
        </w:rPr>
        <w:t xml:space="preserve">ustawy </w:t>
      </w:r>
      <w:r w:rsidRPr="004D037D">
        <w:rPr>
          <w:sz w:val="22"/>
          <w:szCs w:val="22"/>
        </w:rPr>
        <w:t>Praw</w:t>
      </w:r>
      <w:r w:rsidR="00F32ECB" w:rsidRPr="004D037D">
        <w:rPr>
          <w:sz w:val="22"/>
          <w:szCs w:val="22"/>
        </w:rPr>
        <w:t>o</w:t>
      </w:r>
      <w:r w:rsidRPr="004D037D">
        <w:rPr>
          <w:sz w:val="22"/>
          <w:szCs w:val="22"/>
        </w:rPr>
        <w:t xml:space="preserve"> </w:t>
      </w:r>
      <w:r w:rsidR="00F32ECB" w:rsidRPr="004D037D">
        <w:rPr>
          <w:sz w:val="22"/>
          <w:szCs w:val="22"/>
        </w:rPr>
        <w:t>g</w:t>
      </w:r>
      <w:r w:rsidRPr="004D037D">
        <w:rPr>
          <w:sz w:val="22"/>
          <w:szCs w:val="22"/>
        </w:rPr>
        <w:t xml:space="preserve">eologiczne i </w:t>
      </w:r>
      <w:r w:rsidR="00F32ECB" w:rsidRPr="004D037D">
        <w:rPr>
          <w:sz w:val="22"/>
          <w:szCs w:val="22"/>
        </w:rPr>
        <w:t>g</w:t>
      </w:r>
      <w:r w:rsidRPr="004D037D">
        <w:rPr>
          <w:sz w:val="22"/>
          <w:szCs w:val="22"/>
        </w:rPr>
        <w:t>órnicze, Prawa Pracy, Regulaminu Pracy obowiązującego u</w:t>
      </w:r>
      <w:r w:rsidR="00F32ECB" w:rsidRPr="004D037D">
        <w:rPr>
          <w:sz w:val="22"/>
          <w:szCs w:val="22"/>
        </w:rPr>
        <w:t xml:space="preserve"> </w:t>
      </w:r>
      <w:r w:rsidRPr="004D037D">
        <w:rPr>
          <w:sz w:val="22"/>
          <w:szCs w:val="22"/>
        </w:rPr>
        <w:t xml:space="preserve">Zamawiającego, Zamawiający odda go do dyspozycji Wykonawcy. </w:t>
      </w:r>
    </w:p>
    <w:p w14:paraId="6F54AAE6" w14:textId="7C2B870A" w:rsidR="00DB1D93" w:rsidRPr="004D037D" w:rsidRDefault="00E6260C" w:rsidP="00D90EFE">
      <w:pPr>
        <w:numPr>
          <w:ilvl w:val="0"/>
          <w:numId w:val="83"/>
        </w:numPr>
        <w:ind w:left="426" w:hanging="284"/>
        <w:jc w:val="both"/>
        <w:rPr>
          <w:sz w:val="22"/>
          <w:szCs w:val="22"/>
        </w:rPr>
      </w:pPr>
      <w:r w:rsidRPr="004D037D">
        <w:rPr>
          <w:sz w:val="22"/>
          <w:szCs w:val="22"/>
        </w:rPr>
        <w:t xml:space="preserve">Decyzje w sprawach jw. nie podlegają odwołaniu oraz nie zezwalają Wykonawcy na zmianę zakresu i terminu wykonania przedmiotu umowy. </w:t>
      </w:r>
    </w:p>
    <w:p w14:paraId="36414B75" w14:textId="31B0A679" w:rsidR="00443F1C" w:rsidRPr="004D037D" w:rsidRDefault="00F221B2" w:rsidP="00D90EFE">
      <w:pPr>
        <w:numPr>
          <w:ilvl w:val="0"/>
          <w:numId w:val="83"/>
        </w:numPr>
        <w:ind w:left="426" w:hanging="284"/>
        <w:jc w:val="both"/>
        <w:rPr>
          <w:sz w:val="22"/>
          <w:szCs w:val="22"/>
        </w:rPr>
      </w:pPr>
      <w:r w:rsidRPr="004D037D">
        <w:rPr>
          <w:sz w:val="22"/>
          <w:szCs w:val="22"/>
        </w:rPr>
        <w:t>Zamawiający zobowiąz</w:t>
      </w:r>
      <w:r w:rsidR="006A725E" w:rsidRPr="004D037D">
        <w:rPr>
          <w:sz w:val="22"/>
          <w:szCs w:val="22"/>
        </w:rPr>
        <w:t>any</w:t>
      </w:r>
      <w:r w:rsidRPr="004D037D">
        <w:rPr>
          <w:sz w:val="22"/>
          <w:szCs w:val="22"/>
        </w:rPr>
        <w:t xml:space="preserve"> jest do </w:t>
      </w:r>
      <w:r w:rsidR="00C26BD6" w:rsidRPr="004D037D">
        <w:rPr>
          <w:sz w:val="22"/>
          <w:szCs w:val="22"/>
        </w:rPr>
        <w:t xml:space="preserve">dokonywania odbiorów częściowych i odbioru końcowego bezusterkowo </w:t>
      </w:r>
      <w:r w:rsidRPr="004D037D">
        <w:rPr>
          <w:sz w:val="22"/>
          <w:szCs w:val="22"/>
        </w:rPr>
        <w:t xml:space="preserve">wykonanych robót będących przedmiotem </w:t>
      </w:r>
      <w:r w:rsidR="0012035B" w:rsidRPr="004D037D">
        <w:rPr>
          <w:sz w:val="22"/>
          <w:szCs w:val="22"/>
        </w:rPr>
        <w:t>umow</w:t>
      </w:r>
      <w:r w:rsidRPr="004D037D">
        <w:rPr>
          <w:sz w:val="22"/>
          <w:szCs w:val="22"/>
        </w:rPr>
        <w:t xml:space="preserve">y </w:t>
      </w:r>
      <w:r w:rsidR="00C26BD6" w:rsidRPr="004D037D">
        <w:rPr>
          <w:sz w:val="22"/>
          <w:szCs w:val="22"/>
        </w:rPr>
        <w:t>zgodnie z uzgodnionym harmonogramem rzeczow</w:t>
      </w:r>
      <w:r w:rsidR="00555E2B">
        <w:rPr>
          <w:sz w:val="22"/>
          <w:szCs w:val="22"/>
        </w:rPr>
        <w:t>ym</w:t>
      </w:r>
      <w:r w:rsidR="00C26BD6" w:rsidRPr="004D037D">
        <w:rPr>
          <w:sz w:val="22"/>
          <w:szCs w:val="22"/>
        </w:rPr>
        <w:t xml:space="preserve"> stanowiącym załącznik do </w:t>
      </w:r>
      <w:r w:rsidR="0012035B" w:rsidRPr="004D037D">
        <w:rPr>
          <w:sz w:val="22"/>
          <w:szCs w:val="22"/>
        </w:rPr>
        <w:t>umow</w:t>
      </w:r>
      <w:r w:rsidR="00C26BD6" w:rsidRPr="004D037D">
        <w:rPr>
          <w:sz w:val="22"/>
          <w:szCs w:val="22"/>
        </w:rPr>
        <w:t>y.</w:t>
      </w:r>
      <w:r w:rsidR="00DB1D93" w:rsidRPr="004D037D">
        <w:rPr>
          <w:sz w:val="22"/>
          <w:szCs w:val="22"/>
        </w:rPr>
        <w:t xml:space="preserve"> Zamawiający ma prawo do odmowy odbioru tej części roboty, która została wykonana niezgodnie z przedmiarem robót i warunkami </w:t>
      </w:r>
      <w:r w:rsidR="0012035B" w:rsidRPr="004D037D">
        <w:rPr>
          <w:sz w:val="22"/>
          <w:szCs w:val="22"/>
        </w:rPr>
        <w:t>umow</w:t>
      </w:r>
      <w:r w:rsidR="00DB1D93" w:rsidRPr="004D037D">
        <w:rPr>
          <w:sz w:val="22"/>
          <w:szCs w:val="22"/>
        </w:rPr>
        <w:t>y.</w:t>
      </w:r>
      <w:r w:rsidR="00C92469" w:rsidRPr="004D037D">
        <w:rPr>
          <w:sz w:val="22"/>
          <w:szCs w:val="22"/>
        </w:rPr>
        <w:t xml:space="preserve"> </w:t>
      </w:r>
    </w:p>
    <w:p w14:paraId="2FD02E9B" w14:textId="1F94AA68" w:rsidR="00C92469" w:rsidRPr="004D037D" w:rsidRDefault="00192C81" w:rsidP="00D90EFE">
      <w:pPr>
        <w:numPr>
          <w:ilvl w:val="0"/>
          <w:numId w:val="83"/>
        </w:numPr>
        <w:ind w:left="426" w:hanging="284"/>
        <w:jc w:val="both"/>
        <w:rPr>
          <w:sz w:val="22"/>
          <w:szCs w:val="22"/>
        </w:rPr>
      </w:pPr>
      <w:r w:rsidRPr="004D037D">
        <w:rPr>
          <w:sz w:val="22"/>
          <w:szCs w:val="22"/>
        </w:rPr>
        <w:t xml:space="preserve">Zamawiający zobowiązany jest do sprawdzenia ilości i zgodności robót zanikających lub ulegających zakryciu z </w:t>
      </w:r>
      <w:r w:rsidR="0012035B" w:rsidRPr="004D037D">
        <w:rPr>
          <w:sz w:val="22"/>
          <w:szCs w:val="22"/>
        </w:rPr>
        <w:t>umow</w:t>
      </w:r>
      <w:r w:rsidRPr="004D037D">
        <w:rPr>
          <w:sz w:val="22"/>
          <w:szCs w:val="22"/>
        </w:rPr>
        <w:t>ą</w:t>
      </w:r>
      <w:r w:rsidR="0038687C" w:rsidRPr="004D037D">
        <w:rPr>
          <w:sz w:val="22"/>
          <w:szCs w:val="22"/>
        </w:rPr>
        <w:t>.</w:t>
      </w:r>
      <w:r w:rsidR="0072517D" w:rsidRPr="004D037D">
        <w:rPr>
          <w:sz w:val="22"/>
          <w:szCs w:val="22"/>
        </w:rPr>
        <w:t xml:space="preserve"> Odbiór robót zanikających i ulegających zakryciu będzie dokonany w czasie umożliwiającym wykonanie ewentualnych korekt i poprawek bez hamowania ogólnego postępu robót.</w:t>
      </w:r>
    </w:p>
    <w:p w14:paraId="513B5ACF" w14:textId="77777777" w:rsidR="004E1F0F" w:rsidRDefault="004E1F0F" w:rsidP="00C92469">
      <w:pPr>
        <w:jc w:val="both"/>
        <w:rPr>
          <w:b/>
          <w:bCs/>
        </w:rPr>
      </w:pPr>
    </w:p>
    <w:p w14:paraId="06ADC81E" w14:textId="72C40E8F" w:rsidR="00360DA8" w:rsidRPr="00A96B0E" w:rsidRDefault="00360DA8" w:rsidP="008D082E">
      <w:pPr>
        <w:pStyle w:val="Akapitzlist"/>
        <w:numPr>
          <w:ilvl w:val="0"/>
          <w:numId w:val="33"/>
        </w:numPr>
        <w:jc w:val="both"/>
        <w:rPr>
          <w:b/>
          <w:bCs/>
        </w:rPr>
      </w:pPr>
      <w:r w:rsidRPr="00A96B0E">
        <w:rPr>
          <w:b/>
          <w:bCs/>
        </w:rPr>
        <w:t>Gwarancja i postępowanie reklamacyjne</w:t>
      </w:r>
      <w:r w:rsidR="00112408">
        <w:rPr>
          <w:b/>
          <w:bCs/>
        </w:rPr>
        <w:t>:</w:t>
      </w:r>
      <w:r w:rsidRPr="00A96B0E">
        <w:rPr>
          <w:b/>
          <w:bCs/>
        </w:rPr>
        <w:t xml:space="preserve"> </w:t>
      </w:r>
    </w:p>
    <w:p w14:paraId="6772AAD8" w14:textId="091E3D3B" w:rsidR="0038687C" w:rsidRDefault="0038687C" w:rsidP="00C92469">
      <w:pPr>
        <w:pStyle w:val="Akapitzlist"/>
        <w:jc w:val="both"/>
        <w:rPr>
          <w:rFonts w:eastAsiaTheme="minorHAnsi"/>
          <w:sz w:val="22"/>
          <w:szCs w:val="22"/>
        </w:rPr>
      </w:pPr>
      <w:r w:rsidRPr="00D27DE9">
        <w:rPr>
          <w:rFonts w:eastAsiaTheme="minorHAnsi"/>
          <w:sz w:val="22"/>
          <w:szCs w:val="22"/>
        </w:rPr>
        <w:t>Określon</w:t>
      </w:r>
      <w:r>
        <w:rPr>
          <w:rFonts w:eastAsiaTheme="minorHAnsi"/>
          <w:sz w:val="22"/>
          <w:szCs w:val="22"/>
        </w:rPr>
        <w:t>a</w:t>
      </w:r>
      <w:r w:rsidRPr="00D27DE9">
        <w:rPr>
          <w:rFonts w:eastAsiaTheme="minorHAnsi"/>
          <w:sz w:val="22"/>
          <w:szCs w:val="22"/>
        </w:rPr>
        <w:t xml:space="preserve"> w Załączniku nr 5 do SWZ – Istotne postanowienia umowy w §</w:t>
      </w:r>
      <w:r>
        <w:rPr>
          <w:rFonts w:eastAsiaTheme="minorHAnsi"/>
          <w:sz w:val="22"/>
          <w:szCs w:val="22"/>
        </w:rPr>
        <w:t>6</w:t>
      </w:r>
      <w:r w:rsidRPr="00D27DE9">
        <w:rPr>
          <w:rFonts w:eastAsiaTheme="minorHAnsi"/>
          <w:sz w:val="22"/>
          <w:szCs w:val="22"/>
        </w:rPr>
        <w:t>.</w:t>
      </w:r>
    </w:p>
    <w:p w14:paraId="4EE8C39D" w14:textId="77777777" w:rsidR="00020319" w:rsidRPr="00D27DE9" w:rsidRDefault="00020319" w:rsidP="00C92469">
      <w:pPr>
        <w:pStyle w:val="Akapitzlist"/>
        <w:jc w:val="both"/>
        <w:rPr>
          <w:rFonts w:eastAsiaTheme="minorHAnsi"/>
          <w:sz w:val="22"/>
          <w:szCs w:val="22"/>
        </w:rPr>
      </w:pPr>
    </w:p>
    <w:p w14:paraId="21B31972" w14:textId="2E279CC2" w:rsidR="007F63D9" w:rsidRPr="00C92469" w:rsidRDefault="007F63D9" w:rsidP="008D082E">
      <w:pPr>
        <w:pStyle w:val="Akapitzlist"/>
        <w:numPr>
          <w:ilvl w:val="0"/>
          <w:numId w:val="33"/>
        </w:numPr>
        <w:jc w:val="both"/>
        <w:rPr>
          <w:b/>
          <w:bCs/>
        </w:rPr>
      </w:pPr>
      <w:bookmarkStart w:id="103" w:name="_Toc67292096"/>
      <w:bookmarkStart w:id="104" w:name="_Toc67292095"/>
      <w:bookmarkStart w:id="105" w:name="_Hlk67824301"/>
      <w:bookmarkEnd w:id="102"/>
      <w:r w:rsidRPr="00C92469">
        <w:rPr>
          <w:b/>
          <w:bCs/>
        </w:rPr>
        <w:t>Forma zatrudnienia osób realizujących zamówienie</w:t>
      </w:r>
      <w:bookmarkEnd w:id="103"/>
      <w:r w:rsidR="00112408" w:rsidRPr="00C92469">
        <w:rPr>
          <w:b/>
          <w:bCs/>
        </w:rPr>
        <w:t>:</w:t>
      </w:r>
    </w:p>
    <w:p w14:paraId="6DD68A8C" w14:textId="53AFA255" w:rsidR="00D27DE9" w:rsidRPr="00D27DE9" w:rsidRDefault="00D27DE9" w:rsidP="00C92469">
      <w:pPr>
        <w:pStyle w:val="Akapitzlist"/>
        <w:jc w:val="both"/>
        <w:rPr>
          <w:rFonts w:eastAsiaTheme="minorHAnsi"/>
          <w:sz w:val="22"/>
          <w:szCs w:val="22"/>
        </w:rPr>
      </w:pPr>
      <w:r w:rsidRPr="00C92469">
        <w:rPr>
          <w:rFonts w:eastAsiaTheme="minorHAnsi"/>
          <w:sz w:val="22"/>
          <w:szCs w:val="22"/>
        </w:rPr>
        <w:t>Określona w Załączniku nr 5 do SWZ – Istotne postanowienia umowy w §9.</w:t>
      </w:r>
    </w:p>
    <w:p w14:paraId="3B0B743A" w14:textId="77777777" w:rsidR="007F63D9" w:rsidRPr="007F63D9" w:rsidRDefault="007F63D9" w:rsidP="00C92469">
      <w:pPr>
        <w:jc w:val="both"/>
        <w:rPr>
          <w:b/>
          <w:bCs/>
        </w:rPr>
      </w:pPr>
    </w:p>
    <w:p w14:paraId="219434BB" w14:textId="5D3C545D" w:rsidR="001B50F3" w:rsidRPr="001B50F3" w:rsidRDefault="001F655F" w:rsidP="008D082E">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4"/>
      <w:r w:rsidR="00112408">
        <w:rPr>
          <w:b/>
          <w:bCs/>
        </w:rPr>
        <w:t>:</w:t>
      </w:r>
      <w:r w:rsidRPr="00A96B0E">
        <w:rPr>
          <w:b/>
          <w:bCs/>
        </w:rPr>
        <w:t xml:space="preserve"> </w:t>
      </w:r>
    </w:p>
    <w:p w14:paraId="750E3B8F" w14:textId="77777777" w:rsidR="005470C8" w:rsidRPr="00254746" w:rsidRDefault="005470C8" w:rsidP="005470C8">
      <w:pPr>
        <w:pStyle w:val="Akapitzlist"/>
        <w:numPr>
          <w:ilvl w:val="0"/>
          <w:numId w:val="93"/>
        </w:numPr>
        <w:jc w:val="both"/>
        <w:rPr>
          <w:b/>
          <w:bCs/>
          <w:sz w:val="22"/>
          <w:szCs w:val="22"/>
        </w:rPr>
      </w:pPr>
      <w:bookmarkStart w:id="106" w:name="_Hlk82764309"/>
      <w:r w:rsidRPr="00D056E1">
        <w:rPr>
          <w:bCs/>
          <w:sz w:val="22"/>
        </w:rPr>
        <w:t xml:space="preserve">Realizacja przedmiotowego </w:t>
      </w:r>
      <w:r w:rsidRPr="00947F32">
        <w:rPr>
          <w:bCs/>
          <w:sz w:val="22"/>
        </w:rPr>
        <w:t>zamówienia wymaga</w:t>
      </w:r>
      <w:r w:rsidRPr="002768F5">
        <w:rPr>
          <w:bCs/>
          <w:color w:val="FF0000"/>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3E0FC1E1" w14:textId="77777777" w:rsidR="005470C8" w:rsidRPr="001B50F3" w:rsidRDefault="005470C8" w:rsidP="005470C8">
      <w:pPr>
        <w:numPr>
          <w:ilvl w:val="0"/>
          <w:numId w:val="93"/>
        </w:numPr>
        <w:ind w:hanging="436"/>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p>
    <w:p w14:paraId="7D8DA1FC" w14:textId="77777777" w:rsidR="005470C8" w:rsidRPr="00A0375C" w:rsidRDefault="005470C8" w:rsidP="005470C8">
      <w:pPr>
        <w:ind w:left="720"/>
        <w:jc w:val="both"/>
        <w:rPr>
          <w:sz w:val="22"/>
          <w:szCs w:val="22"/>
        </w:rPr>
      </w:pPr>
      <w:r w:rsidRPr="00A0375C">
        <w:rPr>
          <w:sz w:val="22"/>
          <w:szCs w:val="22"/>
        </w:rPr>
        <w:t xml:space="preserve">Pod pojęciem wzajemnych świadczeń należy rozumieć usługi świadczone przez Zamawiającego na rzecz </w:t>
      </w:r>
      <w:r>
        <w:rPr>
          <w:sz w:val="22"/>
          <w:szCs w:val="22"/>
        </w:rPr>
        <w:t>Wykonawcy</w:t>
      </w:r>
      <w:r w:rsidRPr="00A0375C">
        <w:rPr>
          <w:sz w:val="22"/>
          <w:szCs w:val="22"/>
        </w:rPr>
        <w:t xml:space="preserve"> a obejmujące swym zakresem:</w:t>
      </w:r>
    </w:p>
    <w:p w14:paraId="3D8C4B2A" w14:textId="77777777" w:rsidR="005470C8" w:rsidRPr="00AF1222" w:rsidRDefault="005470C8" w:rsidP="005470C8">
      <w:pPr>
        <w:pStyle w:val="Akapitzlist"/>
        <w:numPr>
          <w:ilvl w:val="0"/>
          <w:numId w:val="94"/>
        </w:numPr>
        <w:ind w:left="993" w:hanging="284"/>
        <w:jc w:val="both"/>
        <w:rPr>
          <w:i/>
          <w:iCs/>
          <w:sz w:val="22"/>
          <w:szCs w:val="22"/>
        </w:rPr>
      </w:pPr>
      <w:r w:rsidRPr="00614F1A">
        <w:rPr>
          <w:sz w:val="22"/>
          <w:szCs w:val="22"/>
        </w:rPr>
        <w:t>usługi łaźni, lampowni oraz usług szkolenia pracowników</w:t>
      </w:r>
      <w:r>
        <w:rPr>
          <w:sz w:val="22"/>
          <w:szCs w:val="22"/>
        </w:rPr>
        <w:t xml:space="preserve"> – </w:t>
      </w:r>
      <w:r w:rsidRPr="00AF1222">
        <w:rPr>
          <w:i/>
          <w:iCs/>
          <w:sz w:val="22"/>
          <w:szCs w:val="22"/>
        </w:rPr>
        <w:t>odpłatnie</w:t>
      </w:r>
    </w:p>
    <w:p w14:paraId="4A2C6598" w14:textId="77777777" w:rsidR="005470C8" w:rsidRPr="00AF1222" w:rsidRDefault="005470C8" w:rsidP="005470C8">
      <w:pPr>
        <w:pStyle w:val="Akapitzlist"/>
        <w:numPr>
          <w:ilvl w:val="0"/>
          <w:numId w:val="94"/>
        </w:numPr>
        <w:ind w:left="993" w:hanging="284"/>
        <w:jc w:val="both"/>
        <w:rPr>
          <w:i/>
          <w:iCs/>
          <w:sz w:val="22"/>
          <w:szCs w:val="22"/>
        </w:rPr>
      </w:pPr>
      <w:r w:rsidRPr="00AF1222">
        <w:rPr>
          <w:sz w:val="22"/>
          <w:szCs w:val="22"/>
        </w:rPr>
        <w:lastRenderedPageBreak/>
        <w:t xml:space="preserve">usługi łączności telefonicznej - </w:t>
      </w:r>
      <w:r w:rsidRPr="00AF1222">
        <w:rPr>
          <w:i/>
          <w:iCs/>
          <w:sz w:val="22"/>
          <w:szCs w:val="22"/>
        </w:rPr>
        <w:t>odpłatnie</w:t>
      </w:r>
    </w:p>
    <w:p w14:paraId="2442622B" w14:textId="77777777" w:rsidR="005470C8" w:rsidRPr="00AF1222" w:rsidRDefault="005470C8" w:rsidP="005470C8">
      <w:pPr>
        <w:pStyle w:val="Akapitzlist"/>
        <w:numPr>
          <w:ilvl w:val="0"/>
          <w:numId w:val="94"/>
        </w:numPr>
        <w:ind w:left="993" w:hanging="284"/>
        <w:jc w:val="both"/>
        <w:rPr>
          <w:i/>
          <w:iCs/>
          <w:sz w:val="22"/>
          <w:szCs w:val="22"/>
        </w:rPr>
      </w:pPr>
      <w:r w:rsidRPr="00AF1222">
        <w:rPr>
          <w:sz w:val="22"/>
          <w:szCs w:val="22"/>
        </w:rPr>
        <w:t xml:space="preserve">korzystanie z półmasek, zatyczek do uszu, aparatów ucieczkowych, metanomierzy </w:t>
      </w:r>
      <w:r w:rsidRPr="00AF1222">
        <w:rPr>
          <w:i/>
          <w:iCs/>
          <w:sz w:val="22"/>
          <w:szCs w:val="22"/>
        </w:rPr>
        <w:t>nie dotyczy</w:t>
      </w:r>
    </w:p>
    <w:p w14:paraId="21BCDF51" w14:textId="77777777" w:rsidR="005470C8" w:rsidRPr="00AF1222" w:rsidRDefault="005470C8" w:rsidP="005470C8">
      <w:pPr>
        <w:pStyle w:val="Akapitzlist"/>
        <w:numPr>
          <w:ilvl w:val="0"/>
          <w:numId w:val="94"/>
        </w:numPr>
        <w:ind w:left="993" w:hanging="284"/>
        <w:jc w:val="both"/>
        <w:rPr>
          <w:i/>
          <w:iCs/>
          <w:sz w:val="22"/>
          <w:szCs w:val="22"/>
        </w:rPr>
      </w:pPr>
      <w:r w:rsidRPr="00AF1222">
        <w:rPr>
          <w:sz w:val="22"/>
          <w:szCs w:val="22"/>
        </w:rPr>
        <w:t xml:space="preserve">najem/dzierżawę środków trwałych </w:t>
      </w:r>
      <w:r w:rsidRPr="00AF1222">
        <w:rPr>
          <w:i/>
          <w:iCs/>
          <w:sz w:val="22"/>
          <w:szCs w:val="22"/>
        </w:rPr>
        <w:t>odpłatnie</w:t>
      </w:r>
    </w:p>
    <w:p w14:paraId="65CFFC24" w14:textId="77777777" w:rsidR="005470C8" w:rsidRPr="00AF1222" w:rsidRDefault="005470C8" w:rsidP="005470C8">
      <w:pPr>
        <w:pStyle w:val="Akapitzlist"/>
        <w:numPr>
          <w:ilvl w:val="0"/>
          <w:numId w:val="94"/>
        </w:numPr>
        <w:ind w:left="993" w:hanging="284"/>
        <w:jc w:val="both"/>
        <w:rPr>
          <w:i/>
          <w:iCs/>
          <w:sz w:val="22"/>
          <w:szCs w:val="22"/>
        </w:rPr>
      </w:pPr>
      <w:r w:rsidRPr="00AF1222">
        <w:rPr>
          <w:sz w:val="22"/>
          <w:szCs w:val="22"/>
        </w:rPr>
        <w:t xml:space="preserve">inne, wg odrębnego ustalenia stron umowy - </w:t>
      </w:r>
      <w:r w:rsidRPr="00AF1222">
        <w:rPr>
          <w:i/>
          <w:iCs/>
          <w:sz w:val="22"/>
          <w:szCs w:val="22"/>
        </w:rPr>
        <w:t>odpłatnie</w:t>
      </w:r>
    </w:p>
    <w:p w14:paraId="7708E97C" w14:textId="77777777" w:rsidR="005470C8" w:rsidRPr="002E4F64" w:rsidRDefault="005470C8" w:rsidP="005470C8">
      <w:pPr>
        <w:numPr>
          <w:ilvl w:val="0"/>
          <w:numId w:val="93"/>
        </w:numPr>
        <w:jc w:val="both"/>
        <w:rPr>
          <w:sz w:val="22"/>
          <w:szCs w:val="22"/>
        </w:rPr>
      </w:pPr>
      <w:r w:rsidRPr="00AF1222">
        <w:rPr>
          <w:sz w:val="22"/>
          <w:szCs w:val="22"/>
          <w:lang w:eastAsia="zh-CN"/>
        </w:rPr>
        <w:t xml:space="preserve">Wykonawca zobowiązany jest do złożenia, po otrzymaniu zawiadomienia </w:t>
      </w:r>
      <w:r w:rsidRPr="00322B0F">
        <w:rPr>
          <w:sz w:val="22"/>
          <w:szCs w:val="22"/>
          <w:lang w:eastAsia="zh-CN"/>
        </w:rPr>
        <w:t xml:space="preserve">o wyborze jego oferty, lecz nie później niż do dnia </w:t>
      </w:r>
      <w:r w:rsidRPr="002E4F64">
        <w:rPr>
          <w:sz w:val="22"/>
          <w:szCs w:val="22"/>
          <w:lang w:eastAsia="zh-CN"/>
        </w:rPr>
        <w:t xml:space="preserve">rozpoczęcia realizacji zamówienia (wejścia na teren PGG), podpisanego zapotrzebowania na  (wzajemne) świadczenia Zamawiającego, zgodnie ze wzorem stanowiącym </w:t>
      </w:r>
      <w:r w:rsidRPr="002E4F64">
        <w:rPr>
          <w:b/>
          <w:bCs/>
          <w:sz w:val="22"/>
          <w:szCs w:val="22"/>
          <w:lang w:eastAsia="zh-CN"/>
        </w:rPr>
        <w:t xml:space="preserve">Załącznik nr 1.1 do SWZ - </w:t>
      </w:r>
      <w:r w:rsidRPr="002E4F64">
        <w:rPr>
          <w:sz w:val="22"/>
          <w:szCs w:val="22"/>
          <w:lang w:eastAsia="zh-CN"/>
        </w:rPr>
        <w:t xml:space="preserve">dostępny pod adresem </w:t>
      </w:r>
      <w:bookmarkStart w:id="107" w:name="_Hlk83292983"/>
      <w:r w:rsidRPr="002E4F64">
        <w:fldChar w:fldCharType="begin"/>
      </w:r>
      <w:r w:rsidRPr="002E4F64">
        <w:rPr>
          <w:sz w:val="22"/>
          <w:szCs w:val="22"/>
        </w:rPr>
        <w:instrText xml:space="preserve"> HYPERLINK "https://korporacja.pgg.pl/dostawcy/cennik-uslug-pgg" </w:instrText>
      </w:r>
      <w:r w:rsidRPr="002E4F64">
        <w:fldChar w:fldCharType="separate"/>
      </w:r>
      <w:r w:rsidRPr="002E4F64">
        <w:rPr>
          <w:rStyle w:val="Hipercze"/>
          <w:sz w:val="22"/>
          <w:szCs w:val="22"/>
          <w:lang w:eastAsia="zh-CN"/>
        </w:rPr>
        <w:t>https://korporacja.pgg.pl/dostawcy/cennik-uslug-pgg</w:t>
      </w:r>
      <w:r w:rsidRPr="002E4F64">
        <w:rPr>
          <w:rStyle w:val="Hipercze"/>
          <w:sz w:val="22"/>
          <w:szCs w:val="22"/>
          <w:lang w:eastAsia="zh-CN"/>
        </w:rPr>
        <w:fldChar w:fldCharType="end"/>
      </w:r>
      <w:r w:rsidRPr="002E4F64">
        <w:rPr>
          <w:sz w:val="22"/>
          <w:szCs w:val="22"/>
          <w:lang w:eastAsia="zh-CN"/>
        </w:rPr>
        <w:t xml:space="preserve"> </w:t>
      </w:r>
      <w:bookmarkEnd w:id="107"/>
    </w:p>
    <w:p w14:paraId="2BF23648" w14:textId="77777777" w:rsidR="005470C8" w:rsidRPr="00322B0F" w:rsidRDefault="005470C8" w:rsidP="005470C8">
      <w:pPr>
        <w:numPr>
          <w:ilvl w:val="0"/>
          <w:numId w:val="93"/>
        </w:numPr>
        <w:contextualSpacing/>
        <w:jc w:val="both"/>
        <w:rPr>
          <w:b/>
          <w:bCs/>
          <w:sz w:val="22"/>
          <w:szCs w:val="22"/>
          <w:lang w:eastAsia="zh-CN"/>
        </w:rPr>
      </w:pPr>
      <w:r w:rsidRPr="002E4F64">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2E4F64">
        <w:rPr>
          <w:b/>
          <w:bCs/>
          <w:sz w:val="22"/>
          <w:szCs w:val="22"/>
          <w:lang w:eastAsia="zh-CN"/>
        </w:rPr>
        <w:t xml:space="preserve">Załącznik nr 1.2 do SWZ - </w:t>
      </w:r>
      <w:r w:rsidRPr="002E4F64">
        <w:rPr>
          <w:sz w:val="22"/>
          <w:szCs w:val="22"/>
          <w:lang w:eastAsia="zh-CN"/>
        </w:rPr>
        <w:t>dostępny</w:t>
      </w:r>
      <w:r w:rsidRPr="00322B0F">
        <w:rPr>
          <w:sz w:val="22"/>
          <w:szCs w:val="22"/>
          <w:lang w:eastAsia="zh-CN"/>
        </w:rPr>
        <w:t xml:space="preserve"> pod adresem </w:t>
      </w:r>
      <w:hyperlink r:id="rId17" w:history="1">
        <w:r w:rsidRPr="00322B0F">
          <w:rPr>
            <w:rStyle w:val="Hipercze"/>
            <w:sz w:val="22"/>
            <w:szCs w:val="22"/>
            <w:lang w:eastAsia="zh-CN"/>
          </w:rPr>
          <w:t>https://korporacja.pgg.pl/dostawcy/cennik-uslug-pgg</w:t>
        </w:r>
      </w:hyperlink>
      <w:r w:rsidRPr="00322B0F">
        <w:rPr>
          <w:sz w:val="22"/>
          <w:szCs w:val="22"/>
          <w:lang w:eastAsia="zh-CN"/>
        </w:rPr>
        <w:t xml:space="preserve"> </w:t>
      </w:r>
    </w:p>
    <w:p w14:paraId="061921EE" w14:textId="77777777" w:rsidR="005470C8" w:rsidRPr="00322B0F" w:rsidRDefault="005470C8" w:rsidP="005470C8">
      <w:pPr>
        <w:pStyle w:val="Akapitzlist"/>
        <w:numPr>
          <w:ilvl w:val="0"/>
          <w:numId w:val="93"/>
        </w:numPr>
        <w:jc w:val="both"/>
        <w:rPr>
          <w:b/>
          <w:bCs/>
          <w:sz w:val="22"/>
          <w:szCs w:val="22"/>
        </w:rPr>
      </w:pPr>
      <w:r w:rsidRPr="00322B0F">
        <w:rPr>
          <w:sz w:val="22"/>
          <w:szCs w:val="22"/>
        </w:rPr>
        <w:t xml:space="preserve">Zakres i cennik odpłatnych usług świadczonych przez Zamawiającego na rzecz Wykonawcy oraz wzór umowy przychodowej są dostępne pod adresem </w:t>
      </w:r>
      <w:hyperlink r:id="rId18" w:history="1">
        <w:r w:rsidRPr="00322B0F">
          <w:rPr>
            <w:rStyle w:val="Hipercze"/>
            <w:sz w:val="22"/>
            <w:szCs w:val="22"/>
          </w:rPr>
          <w:t>https://korporacja.pgg.pl/dostawcy/cennik-uslug-pgg</w:t>
        </w:r>
      </w:hyperlink>
      <w:r w:rsidRPr="00322B0F">
        <w:rPr>
          <w:sz w:val="22"/>
          <w:szCs w:val="22"/>
        </w:rPr>
        <w:t xml:space="preserve"> </w:t>
      </w:r>
    </w:p>
    <w:p w14:paraId="0D375CAA" w14:textId="77777777" w:rsidR="005470C8" w:rsidRPr="00322B0F" w:rsidRDefault="005470C8" w:rsidP="005470C8">
      <w:pPr>
        <w:numPr>
          <w:ilvl w:val="0"/>
          <w:numId w:val="93"/>
        </w:numPr>
        <w:jc w:val="both"/>
        <w:rPr>
          <w:sz w:val="22"/>
          <w:szCs w:val="22"/>
        </w:rPr>
      </w:pPr>
      <w:r w:rsidRPr="00322B0F">
        <w:rPr>
          <w:sz w:val="22"/>
          <w:szCs w:val="22"/>
        </w:rPr>
        <w:t>Wykonawca zobowiązany jest do zawarcia umowy przychodowej regulującej zasady świadczenia przez Zamawiającego wzajemnych usług na rzecz pracowników Wykonawcy, niezbędnych do wykonania zamówienia, chyba że posiada już zawartą umowę przychodową z</w:t>
      </w:r>
      <w:r>
        <w:rPr>
          <w:sz w:val="22"/>
          <w:szCs w:val="22"/>
        </w:rPr>
        <w:t> </w:t>
      </w:r>
      <w:r w:rsidRPr="00322B0F">
        <w:rPr>
          <w:sz w:val="22"/>
          <w:szCs w:val="22"/>
        </w:rPr>
        <w:t xml:space="preserve">terminem obowiązywania na czas realizacji zamówienia. </w:t>
      </w:r>
    </w:p>
    <w:p w14:paraId="1FEA97E3" w14:textId="77777777" w:rsidR="005470C8" w:rsidRPr="00322B0F" w:rsidRDefault="005470C8" w:rsidP="005470C8">
      <w:pPr>
        <w:ind w:left="720" w:hanging="12"/>
        <w:jc w:val="both"/>
        <w:rPr>
          <w:sz w:val="22"/>
          <w:szCs w:val="22"/>
        </w:rPr>
      </w:pPr>
      <w:r w:rsidRPr="00322B0F">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05D1A6CD" w14:textId="77777777" w:rsidR="005470C8" w:rsidRPr="00322B0F" w:rsidRDefault="005470C8" w:rsidP="005470C8">
      <w:pPr>
        <w:numPr>
          <w:ilvl w:val="0"/>
          <w:numId w:val="93"/>
        </w:numPr>
        <w:jc w:val="both"/>
        <w:rPr>
          <w:sz w:val="22"/>
          <w:szCs w:val="22"/>
        </w:rPr>
      </w:pPr>
      <w:r w:rsidRPr="00322B0F">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56F8B6F3" w14:textId="77777777" w:rsidR="005470C8" w:rsidRPr="00E50C18" w:rsidRDefault="005470C8" w:rsidP="005470C8">
      <w:pPr>
        <w:ind w:left="720"/>
        <w:jc w:val="both"/>
        <w:rPr>
          <w:sz w:val="22"/>
          <w:szCs w:val="22"/>
          <w:highlight w:val="green"/>
        </w:rPr>
      </w:pPr>
    </w:p>
    <w:p w14:paraId="5C87BF65" w14:textId="77777777" w:rsidR="001B50F3" w:rsidRPr="00D056E1" w:rsidRDefault="001B50F3" w:rsidP="00C92469">
      <w:pPr>
        <w:pStyle w:val="Akapitzlist"/>
        <w:jc w:val="both"/>
        <w:rPr>
          <w:b/>
          <w:bCs/>
          <w:sz w:val="22"/>
          <w:szCs w:val="22"/>
        </w:rPr>
      </w:pPr>
    </w:p>
    <w:bookmarkEnd w:id="105"/>
    <w:bookmarkEnd w:id="106"/>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102E41B7" w14:textId="77777777" w:rsidR="00490259" w:rsidRDefault="00490259" w:rsidP="00FE30F5">
      <w:pPr>
        <w:widowControl w:val="0"/>
        <w:ind w:left="4820"/>
      </w:pPr>
    </w:p>
    <w:p w14:paraId="7C455F68" w14:textId="77777777" w:rsidR="005470C8" w:rsidRPr="007B2BA3" w:rsidRDefault="005470C8" w:rsidP="005470C8">
      <w:pPr>
        <w:pStyle w:val="Nagwek1"/>
        <w:shd w:val="clear" w:color="auto" w:fill="D9D9D9" w:themeFill="background1" w:themeFillShade="D9"/>
        <w:spacing w:before="0"/>
        <w:jc w:val="both"/>
        <w:rPr>
          <w:rFonts w:ascii="Times New Roman" w:hAnsi="Times New Roman" w:cs="Times New Roman"/>
        </w:rPr>
      </w:pPr>
      <w:bookmarkStart w:id="108" w:name="_Toc179527175"/>
      <w:r w:rsidRPr="007B2BA3">
        <w:rPr>
          <w:rFonts w:ascii="Times New Roman" w:hAnsi="Times New Roman" w:cs="Times New Roman"/>
        </w:rPr>
        <w:t>Załącznik nr 1.1 do SWZ – Wzór zapotrzebowania na (wzajemne) świadczenia Zamawiającego</w:t>
      </w:r>
      <w:bookmarkEnd w:id="108"/>
    </w:p>
    <w:p w14:paraId="0C6A1577" w14:textId="77777777" w:rsidR="005470C8" w:rsidRDefault="005470C8" w:rsidP="005470C8">
      <w:pPr>
        <w:widowControl w:val="0"/>
        <w:ind w:left="4820"/>
      </w:pPr>
    </w:p>
    <w:p w14:paraId="5CC6334C" w14:textId="77777777" w:rsidR="005470C8" w:rsidRPr="007B2BA3" w:rsidRDefault="005470C8" w:rsidP="005470C8">
      <w:pPr>
        <w:pStyle w:val="Nagwek1"/>
        <w:shd w:val="clear" w:color="auto" w:fill="D9D9D9" w:themeFill="background1" w:themeFillShade="D9"/>
        <w:spacing w:before="0"/>
        <w:jc w:val="both"/>
        <w:rPr>
          <w:rFonts w:ascii="Times New Roman" w:hAnsi="Times New Roman" w:cs="Times New Roman"/>
        </w:rPr>
      </w:pPr>
      <w:bookmarkStart w:id="109" w:name="_Toc179527176"/>
      <w:r w:rsidRPr="007B2BA3">
        <w:rPr>
          <w:rFonts w:ascii="Times New Roman" w:hAnsi="Times New Roman" w:cs="Times New Roman"/>
        </w:rPr>
        <w:t xml:space="preserve">Załącznik nr 1.2 do SWZ </w:t>
      </w:r>
      <w:r>
        <w:rPr>
          <w:rFonts w:ascii="Times New Roman" w:hAnsi="Times New Roman" w:cs="Times New Roman"/>
        </w:rPr>
        <w:t>–</w:t>
      </w:r>
      <w:r w:rsidRPr="007B2BA3">
        <w:rPr>
          <w:rFonts w:ascii="Times New Roman" w:hAnsi="Times New Roman" w:cs="Times New Roman"/>
        </w:rPr>
        <w:t xml:space="preserve"> Wzór oświadczenia Wykonawcy  o niekorzystaniu ze wzajemnych świadczeń</w:t>
      </w:r>
      <w:bookmarkEnd w:id="109"/>
    </w:p>
    <w:p w14:paraId="3AAAC5DF" w14:textId="77777777" w:rsidR="005470C8" w:rsidRDefault="005470C8" w:rsidP="005470C8">
      <w:pPr>
        <w:jc w:val="both"/>
        <w:rPr>
          <w:rFonts w:eastAsiaTheme="majorEastAsia"/>
          <w:b/>
          <w:bCs/>
          <w:color w:val="2F5496" w:themeColor="accent1" w:themeShade="BF"/>
          <w:spacing w:val="20"/>
          <w:sz w:val="28"/>
          <w:szCs w:val="28"/>
        </w:rPr>
      </w:pPr>
    </w:p>
    <w:p w14:paraId="4475DEFE" w14:textId="77777777" w:rsidR="005470C8" w:rsidRPr="007B2BA3" w:rsidRDefault="005470C8" w:rsidP="005470C8">
      <w:pPr>
        <w:pStyle w:val="Nagwek1"/>
        <w:shd w:val="clear" w:color="auto" w:fill="D9D9D9" w:themeFill="background1" w:themeFillShade="D9"/>
        <w:spacing w:before="0"/>
        <w:jc w:val="both"/>
        <w:rPr>
          <w:rFonts w:ascii="Times New Roman" w:hAnsi="Times New Roman" w:cs="Times New Roman"/>
        </w:rPr>
      </w:pPr>
      <w:bookmarkStart w:id="110" w:name="_Toc179527177"/>
      <w:r w:rsidRPr="007B2BA3">
        <w:rPr>
          <w:rFonts w:ascii="Times New Roman" w:hAnsi="Times New Roman" w:cs="Times New Roman"/>
        </w:rPr>
        <w:t xml:space="preserve">Załącznik nr 1.3 do SWZ </w:t>
      </w:r>
      <w:r>
        <w:rPr>
          <w:rFonts w:ascii="Times New Roman" w:hAnsi="Times New Roman" w:cs="Times New Roman"/>
        </w:rPr>
        <w:t>–</w:t>
      </w:r>
      <w:r w:rsidRPr="007B2BA3">
        <w:rPr>
          <w:rFonts w:ascii="Times New Roman" w:hAnsi="Times New Roman" w:cs="Times New Roman"/>
        </w:rPr>
        <w:t xml:space="preserve"> Zakres odpłatnych usług świadczonych przez Zamawiającego na rzecz Wykonawcy w ramach realizacji przedmiotu przetargu</w:t>
      </w:r>
      <w:bookmarkEnd w:id="110"/>
    </w:p>
    <w:p w14:paraId="78F88E16" w14:textId="77777777" w:rsidR="005470C8" w:rsidRDefault="005470C8" w:rsidP="005470C8">
      <w:pPr>
        <w:jc w:val="both"/>
        <w:rPr>
          <w:rFonts w:eastAsiaTheme="majorEastAsia"/>
          <w:b/>
          <w:bCs/>
          <w:color w:val="2F5496" w:themeColor="accent1" w:themeShade="BF"/>
          <w:spacing w:val="20"/>
          <w:sz w:val="28"/>
          <w:szCs w:val="28"/>
        </w:rPr>
      </w:pPr>
    </w:p>
    <w:p w14:paraId="726FDDB2" w14:textId="77777777" w:rsidR="005470C8" w:rsidRPr="007B2BA3" w:rsidRDefault="005470C8" w:rsidP="005470C8">
      <w:pPr>
        <w:pStyle w:val="Nagwek1"/>
        <w:shd w:val="clear" w:color="auto" w:fill="D9D9D9" w:themeFill="background1" w:themeFillShade="D9"/>
        <w:spacing w:before="0"/>
        <w:jc w:val="both"/>
        <w:rPr>
          <w:rFonts w:ascii="Times New Roman" w:hAnsi="Times New Roman" w:cs="Times New Roman"/>
        </w:rPr>
      </w:pPr>
      <w:bookmarkStart w:id="111" w:name="_Toc179527178"/>
      <w:r w:rsidRPr="007B2BA3">
        <w:rPr>
          <w:rFonts w:ascii="Times New Roman" w:hAnsi="Times New Roman" w:cs="Times New Roman"/>
        </w:rPr>
        <w:t xml:space="preserve">Załącznik nr 1.4 do SWZ </w:t>
      </w:r>
      <w:r>
        <w:rPr>
          <w:rFonts w:ascii="Times New Roman" w:hAnsi="Times New Roman" w:cs="Times New Roman"/>
        </w:rPr>
        <w:t>–</w:t>
      </w:r>
      <w:r w:rsidRPr="007B2BA3">
        <w:rPr>
          <w:rFonts w:ascii="Times New Roman" w:hAnsi="Times New Roman" w:cs="Times New Roman"/>
        </w:rPr>
        <w:t xml:space="preserve"> Cennik odpłatnych usług świadczonych przez Zamawiającego na rzecz Wykonawcy w ramach realizacji przedmiotu przetargu</w:t>
      </w:r>
      <w:bookmarkEnd w:id="111"/>
    </w:p>
    <w:p w14:paraId="4898F1AC" w14:textId="77777777" w:rsidR="005470C8" w:rsidRDefault="005470C8" w:rsidP="005470C8">
      <w:pPr>
        <w:jc w:val="both"/>
        <w:rPr>
          <w:rFonts w:eastAsiaTheme="majorEastAsia"/>
          <w:b/>
          <w:bCs/>
          <w:color w:val="2F5496" w:themeColor="accent1" w:themeShade="BF"/>
          <w:spacing w:val="20"/>
          <w:sz w:val="28"/>
          <w:szCs w:val="28"/>
        </w:rPr>
      </w:pPr>
    </w:p>
    <w:p w14:paraId="2E7C1EA4" w14:textId="77777777" w:rsidR="005470C8" w:rsidRPr="007B2BA3" w:rsidRDefault="005470C8" w:rsidP="005470C8">
      <w:pPr>
        <w:pStyle w:val="Nagwek1"/>
        <w:shd w:val="clear" w:color="auto" w:fill="D9D9D9" w:themeFill="background1" w:themeFillShade="D9"/>
        <w:spacing w:before="0"/>
        <w:jc w:val="both"/>
        <w:rPr>
          <w:rFonts w:ascii="Times New Roman" w:hAnsi="Times New Roman" w:cs="Times New Roman"/>
        </w:rPr>
      </w:pPr>
      <w:bookmarkStart w:id="112" w:name="_Toc179527179"/>
      <w:r w:rsidRPr="007B2BA3">
        <w:rPr>
          <w:rFonts w:ascii="Times New Roman" w:hAnsi="Times New Roman" w:cs="Times New Roman"/>
        </w:rPr>
        <w:t xml:space="preserve">Załącznik nr 1.5 do SWZ </w:t>
      </w:r>
      <w:r>
        <w:rPr>
          <w:rFonts w:ascii="Times New Roman" w:hAnsi="Times New Roman" w:cs="Times New Roman"/>
        </w:rPr>
        <w:t>–</w:t>
      </w:r>
      <w:r w:rsidRPr="007B2BA3">
        <w:rPr>
          <w:rFonts w:ascii="Times New Roman" w:hAnsi="Times New Roman" w:cs="Times New Roman"/>
        </w:rPr>
        <w:t xml:space="preserve"> Wzór umowy przychodowej</w:t>
      </w:r>
      <w:bookmarkEnd w:id="112"/>
      <w:r w:rsidRPr="007B2BA3">
        <w:rPr>
          <w:rFonts w:ascii="Times New Roman" w:hAnsi="Times New Roman" w:cs="Times New Roman"/>
        </w:rPr>
        <w:t xml:space="preserve"> </w:t>
      </w:r>
    </w:p>
    <w:p w14:paraId="44EC68DA" w14:textId="77777777" w:rsidR="00490259" w:rsidRDefault="00490259" w:rsidP="00FE30F5">
      <w:pPr>
        <w:jc w:val="both"/>
        <w:rPr>
          <w:rFonts w:eastAsiaTheme="majorEastAsia"/>
          <w:b/>
          <w:bCs/>
          <w:color w:val="2F5496" w:themeColor="accent1" w:themeShade="BF"/>
          <w:spacing w:val="20"/>
          <w:sz w:val="28"/>
          <w:szCs w:val="28"/>
        </w:rPr>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9"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3" w:name="_Toc179527180"/>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13"/>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20"/>
          <w:footerReference w:type="default" r:id="rId21"/>
          <w:pgSz w:w="11907" w:h="16840" w:code="9"/>
          <w:pgMar w:top="1417" w:right="1417" w:bottom="1417" w:left="1417" w:header="709" w:footer="283" w:gutter="0"/>
          <w:cols w:space="708"/>
          <w:docGrid w:linePitch="360"/>
        </w:sectPr>
      </w:pPr>
    </w:p>
    <w:p w14:paraId="729DEFD9" w14:textId="77777777" w:rsidR="00AC4DB5" w:rsidRDefault="00AC4DB5" w:rsidP="00A04EE8">
      <w:pPr>
        <w:spacing w:after="160" w:line="259" w:lineRule="auto"/>
        <w:rPr>
          <w:b/>
          <w:bCs/>
          <w:color w:val="0070C0"/>
          <w:sz w:val="40"/>
          <w:szCs w:val="40"/>
        </w:rPr>
      </w:pPr>
    </w:p>
    <w:p w14:paraId="5063D086" w14:textId="0E6202C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4" w:name="_Toc179527181"/>
      <w:r w:rsidRPr="007B2BA3">
        <w:rPr>
          <w:rFonts w:ascii="Times New Roman" w:hAnsi="Times New Roman" w:cs="Times New Roman"/>
        </w:rPr>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14"/>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5" w:name="_Toc179527182"/>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15"/>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D90EFE">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D90EFE">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D90EFE">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D90EFE">
      <w:pPr>
        <w:pStyle w:val="Akapitzlist"/>
        <w:widowControl w:val="0"/>
        <w:numPr>
          <w:ilvl w:val="0"/>
          <w:numId w:val="37"/>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6" w:name="_Toc179527183"/>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16"/>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05912E3A" w14:textId="77777777" w:rsidR="00490259" w:rsidRPr="00111016" w:rsidRDefault="00490259" w:rsidP="00490259">
      <w:pPr>
        <w:jc w:val="both"/>
        <w:rPr>
          <w:sz w:val="22"/>
          <w:szCs w:val="22"/>
        </w:rPr>
      </w:pPr>
    </w:p>
    <w:p w14:paraId="2DA72244" w14:textId="110B52E5" w:rsidR="00490259" w:rsidRPr="00111016" w:rsidRDefault="00490259" w:rsidP="008D082E">
      <w:pPr>
        <w:numPr>
          <w:ilvl w:val="0"/>
          <w:numId w:val="29"/>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275 t.j.</w:t>
      </w:r>
      <w:r w:rsidRPr="00111016">
        <w:rPr>
          <w:sz w:val="22"/>
          <w:szCs w:val="22"/>
        </w:rPr>
        <w:t>) z żadnym z </w:t>
      </w:r>
      <w:r w:rsidR="008616AB" w:rsidRPr="00111016">
        <w:rPr>
          <w:sz w:val="22"/>
          <w:szCs w:val="22"/>
        </w:rPr>
        <w:t>Wykonawców</w:t>
      </w:r>
      <w:r w:rsidRPr="00111016">
        <w:rPr>
          <w:sz w:val="22"/>
          <w:szCs w:val="22"/>
        </w:rPr>
        <w:t>, którzy złożyli ofertę w</w:t>
      </w:r>
      <w:r w:rsidR="00C92469">
        <w:rPr>
          <w:sz w:val="22"/>
          <w:szCs w:val="22"/>
        </w:rPr>
        <w:t> </w:t>
      </w:r>
      <w:r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63EF48E2" w:rsidR="00490259" w:rsidRPr="00111016" w:rsidRDefault="00490259" w:rsidP="008D082E">
      <w:pPr>
        <w:numPr>
          <w:ilvl w:val="0"/>
          <w:numId w:val="29"/>
        </w:numPr>
        <w:ind w:left="284" w:hanging="284"/>
        <w:jc w:val="both"/>
        <w:rPr>
          <w:sz w:val="22"/>
          <w:szCs w:val="22"/>
        </w:rPr>
      </w:pPr>
      <w:r w:rsidRPr="00111016">
        <w:rPr>
          <w:sz w:val="22"/>
          <w:szCs w:val="22"/>
        </w:rPr>
        <w:t>Należymy do grupy kapitałowej, w rozumieniu ustawy z dnia 16.02.2007r. o ochronie konkurencji i</w:t>
      </w:r>
      <w:r w:rsidR="00C92469">
        <w:rPr>
          <w:sz w:val="22"/>
          <w:szCs w:val="22"/>
        </w:rPr>
        <w:t> </w:t>
      </w:r>
      <w:r w:rsidRPr="00111016">
        <w:rPr>
          <w:sz w:val="22"/>
          <w:szCs w:val="22"/>
        </w:rPr>
        <w:t>konsumentów (</w:t>
      </w:r>
      <w:r w:rsidR="00BE4794" w:rsidRPr="00111016">
        <w:rPr>
          <w:sz w:val="22"/>
          <w:szCs w:val="22"/>
        </w:rPr>
        <w:t>Dz.U. z 2021 r. poz. 275 t.j</w:t>
      </w:r>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8C47B8">
        <w:tc>
          <w:tcPr>
            <w:tcW w:w="959" w:type="dxa"/>
          </w:tcPr>
          <w:p w14:paraId="2535E305" w14:textId="77777777" w:rsidR="00490259" w:rsidRPr="00E66F78" w:rsidRDefault="00490259" w:rsidP="008C47B8">
            <w:pPr>
              <w:jc w:val="both"/>
              <w:rPr>
                <w:sz w:val="24"/>
                <w:szCs w:val="24"/>
              </w:rPr>
            </w:pPr>
          </w:p>
        </w:tc>
        <w:tc>
          <w:tcPr>
            <w:tcW w:w="8251" w:type="dxa"/>
          </w:tcPr>
          <w:p w14:paraId="1F52F2E9" w14:textId="77777777" w:rsidR="00490259" w:rsidRPr="00E66F78" w:rsidRDefault="00490259" w:rsidP="008C47B8">
            <w:pPr>
              <w:jc w:val="both"/>
              <w:rPr>
                <w:sz w:val="24"/>
                <w:szCs w:val="24"/>
              </w:rPr>
            </w:pPr>
          </w:p>
          <w:p w14:paraId="4C3DA20C" w14:textId="77777777" w:rsidR="00490259" w:rsidRPr="00E66F78" w:rsidRDefault="00490259" w:rsidP="008C47B8">
            <w:pPr>
              <w:jc w:val="both"/>
              <w:rPr>
                <w:sz w:val="24"/>
                <w:szCs w:val="24"/>
              </w:rPr>
            </w:pPr>
          </w:p>
        </w:tc>
      </w:tr>
      <w:tr w:rsidR="00490259" w:rsidRPr="00E66F78" w14:paraId="4ED89539" w14:textId="77777777" w:rsidTr="008C47B8">
        <w:tc>
          <w:tcPr>
            <w:tcW w:w="959" w:type="dxa"/>
          </w:tcPr>
          <w:p w14:paraId="54EF6E62" w14:textId="77777777" w:rsidR="00490259" w:rsidRPr="00E66F78" w:rsidRDefault="00490259" w:rsidP="008C47B8">
            <w:pPr>
              <w:jc w:val="both"/>
              <w:rPr>
                <w:sz w:val="24"/>
                <w:szCs w:val="24"/>
              </w:rPr>
            </w:pPr>
          </w:p>
          <w:p w14:paraId="006A8271" w14:textId="77777777" w:rsidR="00490259" w:rsidRPr="00E66F78" w:rsidRDefault="00490259" w:rsidP="008C47B8">
            <w:pPr>
              <w:jc w:val="both"/>
              <w:rPr>
                <w:sz w:val="24"/>
                <w:szCs w:val="24"/>
              </w:rPr>
            </w:pPr>
          </w:p>
        </w:tc>
        <w:tc>
          <w:tcPr>
            <w:tcW w:w="8251" w:type="dxa"/>
          </w:tcPr>
          <w:p w14:paraId="111ADE8E" w14:textId="77777777" w:rsidR="00490259" w:rsidRPr="00E66F78" w:rsidRDefault="00490259" w:rsidP="008C47B8">
            <w:pPr>
              <w:jc w:val="both"/>
              <w:rPr>
                <w:sz w:val="24"/>
                <w:szCs w:val="24"/>
              </w:rPr>
            </w:pPr>
          </w:p>
        </w:tc>
      </w:tr>
      <w:tr w:rsidR="00490259" w:rsidRPr="00E66F78" w14:paraId="3DD732A4" w14:textId="77777777" w:rsidTr="008C47B8">
        <w:tc>
          <w:tcPr>
            <w:tcW w:w="959" w:type="dxa"/>
          </w:tcPr>
          <w:p w14:paraId="65E1946B" w14:textId="77777777" w:rsidR="00490259" w:rsidRPr="00E66F78" w:rsidRDefault="00490259" w:rsidP="008C47B8">
            <w:pPr>
              <w:jc w:val="both"/>
              <w:rPr>
                <w:sz w:val="24"/>
                <w:szCs w:val="24"/>
              </w:rPr>
            </w:pPr>
          </w:p>
          <w:p w14:paraId="1A07B3D3" w14:textId="77777777" w:rsidR="00490259" w:rsidRPr="00E66F78" w:rsidRDefault="00490259" w:rsidP="008C47B8">
            <w:pPr>
              <w:jc w:val="both"/>
              <w:rPr>
                <w:sz w:val="24"/>
                <w:szCs w:val="24"/>
              </w:rPr>
            </w:pPr>
          </w:p>
        </w:tc>
        <w:tc>
          <w:tcPr>
            <w:tcW w:w="8251" w:type="dxa"/>
          </w:tcPr>
          <w:p w14:paraId="348A6F28" w14:textId="77777777" w:rsidR="00490259" w:rsidRPr="00E66F78" w:rsidRDefault="00490259" w:rsidP="008C47B8">
            <w:pPr>
              <w:jc w:val="both"/>
              <w:rPr>
                <w:sz w:val="24"/>
                <w:szCs w:val="24"/>
              </w:rPr>
            </w:pPr>
          </w:p>
        </w:tc>
      </w:tr>
      <w:tr w:rsidR="00490259" w:rsidRPr="00E66F78" w14:paraId="35C38B0D" w14:textId="77777777" w:rsidTr="008C47B8">
        <w:tc>
          <w:tcPr>
            <w:tcW w:w="959" w:type="dxa"/>
          </w:tcPr>
          <w:p w14:paraId="03BE80A5" w14:textId="77777777" w:rsidR="00490259" w:rsidRPr="00E66F78" w:rsidRDefault="00490259" w:rsidP="008C47B8">
            <w:pPr>
              <w:jc w:val="both"/>
              <w:rPr>
                <w:sz w:val="24"/>
                <w:szCs w:val="24"/>
              </w:rPr>
            </w:pPr>
          </w:p>
          <w:p w14:paraId="3E59DCDC" w14:textId="77777777" w:rsidR="00490259" w:rsidRPr="00E66F78" w:rsidRDefault="00490259" w:rsidP="008C47B8">
            <w:pPr>
              <w:jc w:val="both"/>
              <w:rPr>
                <w:sz w:val="24"/>
                <w:szCs w:val="24"/>
              </w:rPr>
            </w:pPr>
          </w:p>
        </w:tc>
        <w:tc>
          <w:tcPr>
            <w:tcW w:w="8251" w:type="dxa"/>
          </w:tcPr>
          <w:p w14:paraId="187AB020" w14:textId="77777777" w:rsidR="00490259" w:rsidRPr="00E66F78" w:rsidRDefault="00490259" w:rsidP="008C47B8">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8" w:name="_Toc179527184"/>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18"/>
      <w:r w:rsidR="00FE30F5">
        <w:rPr>
          <w:rFonts w:ascii="Times New Roman" w:hAnsi="Times New Roman" w:cs="Times New Roman"/>
        </w:rPr>
        <w:t xml:space="preserve"> </w:t>
      </w:r>
    </w:p>
    <w:p w14:paraId="6FB6EDC6" w14:textId="77777777" w:rsidR="00490259" w:rsidRPr="000F6329" w:rsidRDefault="00490259" w:rsidP="00490259">
      <w:pPr>
        <w:spacing w:after="160" w:line="259" w:lineRule="auto"/>
        <w:jc w:val="both"/>
        <w:rPr>
          <w:rFonts w:eastAsiaTheme="majorEastAsia"/>
          <w:b/>
          <w:bCs/>
          <w:sz w:val="24"/>
          <w:szCs w:val="24"/>
        </w:rPr>
      </w:pPr>
      <w:bookmarkStart w:id="119" w:name="_Hlk106046238"/>
    </w:p>
    <w:p w14:paraId="57CCB5C6" w14:textId="65C32CE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69D4D9A3" w14:textId="77777777" w:rsidTr="00585759">
        <w:tc>
          <w:tcPr>
            <w:tcW w:w="231" w:type="pct"/>
            <w:vAlign w:val="center"/>
          </w:tcPr>
          <w:p w14:paraId="14C66227"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19B0408C"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19A8EE30"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00C66B2D" w14:textId="11F49C32"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70A589D"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42F672E0" w14:textId="77777777" w:rsidR="00490259" w:rsidRPr="00585759" w:rsidRDefault="00490259" w:rsidP="00585759">
            <w:pPr>
              <w:tabs>
                <w:tab w:val="left" w:pos="851"/>
              </w:tabs>
              <w:jc w:val="center"/>
              <w:rPr>
                <w:lang w:eastAsia="zh-CN"/>
              </w:rPr>
            </w:pPr>
            <w:r w:rsidRPr="00585759">
              <w:rPr>
                <w:lang w:eastAsia="zh-CN"/>
              </w:rPr>
              <w:t>(należy podać: dd/mm/rrrr lub okres od dd/mm/rrrr do dd/mm/rrrr)</w:t>
            </w:r>
          </w:p>
        </w:tc>
        <w:tc>
          <w:tcPr>
            <w:tcW w:w="847" w:type="pct"/>
            <w:vAlign w:val="center"/>
          </w:tcPr>
          <w:p w14:paraId="03A1D9A4" w14:textId="708EFEDB"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73270905" w14:textId="38D3FD89" w:rsidR="00490259" w:rsidRPr="00585759" w:rsidRDefault="00490259" w:rsidP="00585759">
            <w:pPr>
              <w:tabs>
                <w:tab w:val="left" w:pos="851"/>
              </w:tabs>
              <w:jc w:val="center"/>
              <w:rPr>
                <w:b/>
                <w:lang w:eastAsia="zh-CN"/>
              </w:rPr>
            </w:pPr>
            <w:r w:rsidRPr="00585759">
              <w:rPr>
                <w:b/>
                <w:lang w:eastAsia="zh-CN"/>
              </w:rPr>
              <w:t>Podmiot wykonujący zamówienie*</w:t>
            </w:r>
          </w:p>
          <w:p w14:paraId="3B91F79B" w14:textId="18B3875F"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196539C7" w14:textId="77777777" w:rsidTr="00585759">
        <w:tc>
          <w:tcPr>
            <w:tcW w:w="231" w:type="pct"/>
            <w:vAlign w:val="center"/>
          </w:tcPr>
          <w:p w14:paraId="146EBB2C" w14:textId="5B664AA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770F398F" w14:textId="7E4ACDD1"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1E201418" w14:textId="16C6D35F"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4FAF9AFC" w14:textId="64A7B482"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1ED98D37" w14:textId="10C4C6A1"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B0B3E64" w14:textId="6804DB70"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7B38D3BA" w14:textId="77777777" w:rsidTr="00585759">
        <w:trPr>
          <w:cantSplit/>
          <w:trHeight w:val="228"/>
        </w:trPr>
        <w:tc>
          <w:tcPr>
            <w:tcW w:w="5000" w:type="pct"/>
            <w:gridSpan w:val="6"/>
            <w:vAlign w:val="center"/>
          </w:tcPr>
          <w:p w14:paraId="24B62868" w14:textId="2D95A2CD" w:rsidR="00490259" w:rsidRPr="00585759" w:rsidRDefault="00490259" w:rsidP="00585759">
            <w:pPr>
              <w:tabs>
                <w:tab w:val="left" w:pos="851"/>
              </w:tabs>
              <w:jc w:val="center"/>
              <w:rPr>
                <w:b/>
                <w:color w:val="7030A0"/>
                <w:lang w:eastAsia="zh-CN"/>
              </w:rPr>
            </w:pPr>
          </w:p>
        </w:tc>
      </w:tr>
      <w:tr w:rsidR="00490259" w:rsidRPr="00585759" w14:paraId="3A594E49" w14:textId="77777777" w:rsidTr="00585759">
        <w:trPr>
          <w:cantSplit/>
          <w:trHeight w:val="735"/>
        </w:trPr>
        <w:tc>
          <w:tcPr>
            <w:tcW w:w="231" w:type="pct"/>
            <w:vAlign w:val="center"/>
          </w:tcPr>
          <w:p w14:paraId="4E1F7E61" w14:textId="75AFDFB4" w:rsidR="00490259" w:rsidRPr="00585759" w:rsidRDefault="00490259" w:rsidP="00585759">
            <w:pPr>
              <w:tabs>
                <w:tab w:val="left" w:pos="851"/>
              </w:tabs>
              <w:jc w:val="center"/>
              <w:rPr>
                <w:b/>
                <w:lang w:eastAsia="zh-CN"/>
              </w:rPr>
            </w:pPr>
            <w:r w:rsidRPr="00585759">
              <w:rPr>
                <w:b/>
                <w:lang w:eastAsia="zh-CN"/>
              </w:rPr>
              <w:t>1</w:t>
            </w:r>
            <w:r w:rsidR="00BE4794" w:rsidRPr="00585759">
              <w:rPr>
                <w:b/>
                <w:lang w:eastAsia="zh-CN"/>
              </w:rPr>
              <w:t>.1</w:t>
            </w:r>
          </w:p>
        </w:tc>
        <w:tc>
          <w:tcPr>
            <w:tcW w:w="1308" w:type="pct"/>
            <w:vAlign w:val="center"/>
          </w:tcPr>
          <w:p w14:paraId="29403A2A" w14:textId="77777777" w:rsidR="00490259" w:rsidRPr="00585759" w:rsidRDefault="00490259" w:rsidP="00585759">
            <w:pPr>
              <w:tabs>
                <w:tab w:val="left" w:pos="851"/>
              </w:tabs>
              <w:jc w:val="center"/>
              <w:rPr>
                <w:lang w:eastAsia="zh-CN"/>
              </w:rPr>
            </w:pPr>
          </w:p>
          <w:p w14:paraId="20041874" w14:textId="77777777" w:rsidR="00490259" w:rsidRPr="00585759" w:rsidRDefault="00490259" w:rsidP="00585759">
            <w:pPr>
              <w:tabs>
                <w:tab w:val="left" w:pos="851"/>
              </w:tabs>
              <w:jc w:val="center"/>
              <w:rPr>
                <w:lang w:eastAsia="zh-CN"/>
              </w:rPr>
            </w:pPr>
          </w:p>
        </w:tc>
        <w:tc>
          <w:tcPr>
            <w:tcW w:w="846" w:type="pct"/>
            <w:vAlign w:val="center"/>
          </w:tcPr>
          <w:p w14:paraId="582AE0A6" w14:textId="77777777" w:rsidR="00490259" w:rsidRPr="00585759" w:rsidRDefault="00490259" w:rsidP="00585759">
            <w:pPr>
              <w:tabs>
                <w:tab w:val="left" w:pos="851"/>
              </w:tabs>
              <w:jc w:val="center"/>
              <w:rPr>
                <w:b/>
                <w:lang w:eastAsia="zh-CN"/>
              </w:rPr>
            </w:pPr>
          </w:p>
        </w:tc>
        <w:tc>
          <w:tcPr>
            <w:tcW w:w="769" w:type="pct"/>
            <w:vAlign w:val="center"/>
          </w:tcPr>
          <w:p w14:paraId="7FF91738" w14:textId="77777777" w:rsidR="00490259" w:rsidRPr="00585759" w:rsidRDefault="00490259" w:rsidP="00585759">
            <w:pPr>
              <w:tabs>
                <w:tab w:val="left" w:pos="851"/>
              </w:tabs>
              <w:jc w:val="center"/>
              <w:rPr>
                <w:b/>
                <w:lang w:eastAsia="zh-CN"/>
              </w:rPr>
            </w:pPr>
          </w:p>
        </w:tc>
        <w:tc>
          <w:tcPr>
            <w:tcW w:w="847" w:type="pct"/>
            <w:vAlign w:val="center"/>
          </w:tcPr>
          <w:p w14:paraId="11FCB429" w14:textId="77777777" w:rsidR="00490259" w:rsidRPr="00585759" w:rsidRDefault="00490259" w:rsidP="00585759">
            <w:pPr>
              <w:tabs>
                <w:tab w:val="left" w:pos="851"/>
              </w:tabs>
              <w:jc w:val="center"/>
              <w:rPr>
                <w:b/>
                <w:lang w:eastAsia="zh-CN"/>
              </w:rPr>
            </w:pPr>
          </w:p>
        </w:tc>
        <w:tc>
          <w:tcPr>
            <w:tcW w:w="999" w:type="pct"/>
            <w:vAlign w:val="center"/>
          </w:tcPr>
          <w:p w14:paraId="26984344" w14:textId="77777777" w:rsidR="00490259" w:rsidRPr="00585759" w:rsidRDefault="00490259" w:rsidP="00585759">
            <w:pPr>
              <w:tabs>
                <w:tab w:val="left" w:pos="851"/>
              </w:tabs>
              <w:jc w:val="center"/>
              <w:rPr>
                <w:b/>
                <w:color w:val="7030A0"/>
                <w:lang w:eastAsia="zh-CN"/>
              </w:rPr>
            </w:pPr>
          </w:p>
        </w:tc>
      </w:tr>
      <w:tr w:rsidR="00490259" w:rsidRPr="00585759" w14:paraId="40EAE42A" w14:textId="77777777" w:rsidTr="00585759">
        <w:trPr>
          <w:cantSplit/>
          <w:trHeight w:val="598"/>
        </w:trPr>
        <w:tc>
          <w:tcPr>
            <w:tcW w:w="231" w:type="pct"/>
            <w:vAlign w:val="center"/>
          </w:tcPr>
          <w:p w14:paraId="0F1D2468" w14:textId="032479F4" w:rsidR="00490259" w:rsidRPr="00585759" w:rsidRDefault="00BE4794" w:rsidP="00585759">
            <w:pPr>
              <w:tabs>
                <w:tab w:val="left" w:pos="851"/>
              </w:tabs>
              <w:jc w:val="center"/>
              <w:rPr>
                <w:b/>
                <w:lang w:eastAsia="zh-CN"/>
              </w:rPr>
            </w:pPr>
            <w:r w:rsidRPr="00585759">
              <w:rPr>
                <w:b/>
                <w:lang w:eastAsia="zh-CN"/>
              </w:rPr>
              <w:t>1.</w:t>
            </w:r>
            <w:r w:rsidR="00490259" w:rsidRPr="00585759">
              <w:rPr>
                <w:b/>
                <w:lang w:eastAsia="zh-CN"/>
              </w:rPr>
              <w:t>2</w:t>
            </w:r>
          </w:p>
        </w:tc>
        <w:tc>
          <w:tcPr>
            <w:tcW w:w="1308" w:type="pct"/>
            <w:vAlign w:val="center"/>
          </w:tcPr>
          <w:p w14:paraId="6C0A741C" w14:textId="77777777" w:rsidR="00490259" w:rsidRPr="00585759" w:rsidRDefault="00490259" w:rsidP="00585759">
            <w:pPr>
              <w:tabs>
                <w:tab w:val="left" w:pos="851"/>
              </w:tabs>
              <w:jc w:val="center"/>
              <w:rPr>
                <w:lang w:eastAsia="zh-CN"/>
              </w:rPr>
            </w:pPr>
          </w:p>
          <w:p w14:paraId="68153734" w14:textId="77777777" w:rsidR="00490259" w:rsidRPr="00585759" w:rsidRDefault="00490259" w:rsidP="00585759">
            <w:pPr>
              <w:tabs>
                <w:tab w:val="left" w:pos="851"/>
              </w:tabs>
              <w:jc w:val="center"/>
              <w:rPr>
                <w:lang w:eastAsia="zh-CN"/>
              </w:rPr>
            </w:pPr>
          </w:p>
          <w:p w14:paraId="10F3A86D" w14:textId="77777777" w:rsidR="00490259" w:rsidRPr="00585759" w:rsidRDefault="00490259" w:rsidP="00585759">
            <w:pPr>
              <w:tabs>
                <w:tab w:val="left" w:pos="851"/>
              </w:tabs>
              <w:jc w:val="center"/>
              <w:rPr>
                <w:lang w:eastAsia="zh-CN"/>
              </w:rPr>
            </w:pPr>
          </w:p>
        </w:tc>
        <w:tc>
          <w:tcPr>
            <w:tcW w:w="846" w:type="pct"/>
            <w:vAlign w:val="center"/>
          </w:tcPr>
          <w:p w14:paraId="6E910B9A" w14:textId="77777777" w:rsidR="00490259" w:rsidRPr="00585759" w:rsidRDefault="00490259" w:rsidP="00585759">
            <w:pPr>
              <w:tabs>
                <w:tab w:val="left" w:pos="851"/>
              </w:tabs>
              <w:jc w:val="center"/>
              <w:rPr>
                <w:b/>
                <w:lang w:eastAsia="zh-CN"/>
              </w:rPr>
            </w:pPr>
          </w:p>
        </w:tc>
        <w:tc>
          <w:tcPr>
            <w:tcW w:w="769" w:type="pct"/>
            <w:vAlign w:val="center"/>
          </w:tcPr>
          <w:p w14:paraId="4D770104" w14:textId="77777777" w:rsidR="00490259" w:rsidRPr="00585759" w:rsidRDefault="00490259" w:rsidP="00585759">
            <w:pPr>
              <w:tabs>
                <w:tab w:val="left" w:pos="851"/>
              </w:tabs>
              <w:jc w:val="center"/>
              <w:rPr>
                <w:b/>
                <w:lang w:eastAsia="zh-CN"/>
              </w:rPr>
            </w:pPr>
          </w:p>
        </w:tc>
        <w:tc>
          <w:tcPr>
            <w:tcW w:w="847" w:type="pct"/>
            <w:vAlign w:val="center"/>
          </w:tcPr>
          <w:p w14:paraId="696EC9D9" w14:textId="77777777" w:rsidR="00490259" w:rsidRPr="00585759" w:rsidRDefault="00490259" w:rsidP="00585759">
            <w:pPr>
              <w:tabs>
                <w:tab w:val="left" w:pos="851"/>
              </w:tabs>
              <w:jc w:val="center"/>
              <w:rPr>
                <w:b/>
                <w:lang w:eastAsia="zh-CN"/>
              </w:rPr>
            </w:pPr>
          </w:p>
        </w:tc>
        <w:tc>
          <w:tcPr>
            <w:tcW w:w="999" w:type="pct"/>
            <w:vAlign w:val="center"/>
          </w:tcPr>
          <w:p w14:paraId="5A426A0A" w14:textId="77777777" w:rsidR="00490259" w:rsidRPr="00585759" w:rsidRDefault="00490259" w:rsidP="00585759">
            <w:pPr>
              <w:tabs>
                <w:tab w:val="left" w:pos="851"/>
              </w:tabs>
              <w:jc w:val="center"/>
              <w:rPr>
                <w:b/>
                <w:color w:val="7030A0"/>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8D082E">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BDACBB4"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6AD2C985"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3B55E867"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19"/>
    <w:p w14:paraId="61A143DB" w14:textId="02B5058C" w:rsidR="00555424" w:rsidRDefault="00555424">
      <w:pPr>
        <w:spacing w:after="160" w:line="259" w:lineRule="auto"/>
        <w:rPr>
          <w:i/>
          <w:iCs/>
        </w:rPr>
      </w:pPr>
      <w:r>
        <w:rPr>
          <w:i/>
          <w:iCs/>
        </w:rPr>
        <w:br w:type="page"/>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0" w:name="_Toc179527185"/>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20"/>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1"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7"/>
        <w:gridCol w:w="4174"/>
        <w:gridCol w:w="1116"/>
        <w:gridCol w:w="1534"/>
        <w:gridCol w:w="1604"/>
      </w:tblGrid>
      <w:tr w:rsidR="00580FAE" w:rsidRPr="00B6343F" w14:paraId="347ED80B" w14:textId="77777777" w:rsidTr="00291537">
        <w:trPr>
          <w:cantSplit/>
          <w:trHeight w:val="20"/>
          <w:tblHeader/>
        </w:trPr>
        <w:tc>
          <w:tcPr>
            <w:tcW w:w="422" w:type="pct"/>
            <w:vAlign w:val="center"/>
          </w:tcPr>
          <w:p w14:paraId="1C4E7E66" w14:textId="77777777" w:rsidR="00580FAE" w:rsidRPr="00B6343F" w:rsidRDefault="00580FAE" w:rsidP="008C47B8">
            <w:pPr>
              <w:autoSpaceDN w:val="0"/>
              <w:adjustRightInd w:val="0"/>
              <w:jc w:val="center"/>
              <w:rPr>
                <w:b/>
                <w:sz w:val="18"/>
                <w:szCs w:val="18"/>
              </w:rPr>
            </w:pPr>
            <w:r w:rsidRPr="00B6343F">
              <w:rPr>
                <w:b/>
                <w:sz w:val="18"/>
                <w:szCs w:val="18"/>
              </w:rPr>
              <w:t>Lp.</w:t>
            </w:r>
          </w:p>
        </w:tc>
        <w:tc>
          <w:tcPr>
            <w:tcW w:w="2267" w:type="pct"/>
            <w:vAlign w:val="center"/>
          </w:tcPr>
          <w:p w14:paraId="0A53D0D8" w14:textId="77777777" w:rsidR="00580FAE" w:rsidRPr="00B6343F" w:rsidRDefault="00580FAE" w:rsidP="008C47B8">
            <w:pPr>
              <w:autoSpaceDN w:val="0"/>
              <w:adjustRightInd w:val="0"/>
              <w:jc w:val="center"/>
              <w:rPr>
                <w:b/>
                <w:sz w:val="18"/>
                <w:szCs w:val="18"/>
              </w:rPr>
            </w:pPr>
            <w:r w:rsidRPr="00B6343F">
              <w:rPr>
                <w:b/>
                <w:sz w:val="18"/>
                <w:szCs w:val="18"/>
              </w:rPr>
              <w:t xml:space="preserve">Wymagania Zamawiającego </w:t>
            </w:r>
            <w:r w:rsidRPr="00B6343F">
              <w:rPr>
                <w:b/>
                <w:sz w:val="18"/>
                <w:szCs w:val="18"/>
              </w:rPr>
              <w:br/>
              <w:t xml:space="preserve">w zakresie ilości osób </w:t>
            </w:r>
            <w:r w:rsidRPr="00B6343F">
              <w:rPr>
                <w:b/>
                <w:sz w:val="18"/>
                <w:szCs w:val="18"/>
              </w:rPr>
              <w:br/>
              <w:t>o wymaganych uprawnieniach/</w:t>
            </w:r>
            <w:r w:rsidRPr="00B6343F">
              <w:rPr>
                <w:b/>
                <w:sz w:val="18"/>
                <w:szCs w:val="18"/>
              </w:rPr>
              <w:br/>
              <w:t>kwalifikacjach</w:t>
            </w:r>
          </w:p>
        </w:tc>
        <w:tc>
          <w:tcPr>
            <w:tcW w:w="606" w:type="pct"/>
            <w:vAlign w:val="center"/>
          </w:tcPr>
          <w:p w14:paraId="4C7FB460" w14:textId="77777777" w:rsidR="00580FAE" w:rsidRPr="00B6343F" w:rsidRDefault="00580FAE" w:rsidP="008C47B8">
            <w:pPr>
              <w:jc w:val="center"/>
              <w:rPr>
                <w:b/>
                <w:sz w:val="18"/>
                <w:szCs w:val="18"/>
              </w:rPr>
            </w:pPr>
            <w:r>
              <w:rPr>
                <w:b/>
                <w:sz w:val="18"/>
                <w:szCs w:val="18"/>
              </w:rPr>
              <w:t>Imię i </w:t>
            </w:r>
            <w:r w:rsidRPr="00B6343F">
              <w:rPr>
                <w:b/>
                <w:sz w:val="18"/>
                <w:szCs w:val="18"/>
              </w:rPr>
              <w:t>nazwisko</w:t>
            </w:r>
          </w:p>
        </w:tc>
        <w:tc>
          <w:tcPr>
            <w:tcW w:w="833" w:type="pct"/>
            <w:shd w:val="clear" w:color="auto" w:fill="auto"/>
            <w:vAlign w:val="center"/>
          </w:tcPr>
          <w:p w14:paraId="5A37B2C5" w14:textId="77777777" w:rsidR="00580FAE" w:rsidRPr="00B6343F" w:rsidRDefault="00580FAE" w:rsidP="008C47B8">
            <w:pPr>
              <w:jc w:val="center"/>
              <w:rPr>
                <w:b/>
                <w:sz w:val="18"/>
                <w:szCs w:val="18"/>
              </w:rPr>
            </w:pPr>
            <w:r w:rsidRPr="00B6343F">
              <w:rPr>
                <w:b/>
                <w:sz w:val="18"/>
                <w:szCs w:val="18"/>
              </w:rPr>
              <w:t>Nr dokumentu potwierdzającego posiadane uprawnienia/ kwalifikacje/</w:t>
            </w:r>
          </w:p>
          <w:p w14:paraId="25D21EFD" w14:textId="77777777" w:rsidR="00580FAE" w:rsidRPr="00B6343F" w:rsidRDefault="00580FAE" w:rsidP="008C47B8">
            <w:pPr>
              <w:jc w:val="center"/>
              <w:rPr>
                <w:b/>
                <w:sz w:val="18"/>
                <w:szCs w:val="18"/>
              </w:rPr>
            </w:pPr>
            <w:r w:rsidRPr="00B6343F">
              <w:rPr>
                <w:b/>
                <w:sz w:val="18"/>
                <w:szCs w:val="18"/>
              </w:rPr>
              <w:t>wykształcenie</w:t>
            </w:r>
          </w:p>
        </w:tc>
        <w:tc>
          <w:tcPr>
            <w:tcW w:w="871" w:type="pct"/>
            <w:shd w:val="clear" w:color="auto" w:fill="auto"/>
            <w:vAlign w:val="center"/>
          </w:tcPr>
          <w:p w14:paraId="08FB8736" w14:textId="77777777" w:rsidR="00580FAE" w:rsidRPr="00B6343F" w:rsidRDefault="00580FAE" w:rsidP="008C47B8">
            <w:pPr>
              <w:jc w:val="center"/>
              <w:rPr>
                <w:b/>
                <w:sz w:val="18"/>
                <w:szCs w:val="18"/>
              </w:rPr>
            </w:pPr>
            <w:r w:rsidRPr="00B6343F">
              <w:rPr>
                <w:b/>
                <w:iCs/>
                <w:sz w:val="18"/>
                <w:szCs w:val="18"/>
              </w:rPr>
              <w:t>Podmiot udostępniający zasoby</w:t>
            </w:r>
            <w:r w:rsidRPr="00B6343F">
              <w:rPr>
                <w:b/>
                <w:bCs/>
                <w:sz w:val="18"/>
                <w:szCs w:val="18"/>
              </w:rPr>
              <w:t xml:space="preserve"> w przypadku korzystania przez Wykonawcę</w:t>
            </w:r>
          </w:p>
        </w:tc>
      </w:tr>
      <w:tr w:rsidR="00580FAE" w:rsidRPr="00B6343F" w14:paraId="53F6E2C2" w14:textId="77777777" w:rsidTr="00291537">
        <w:trPr>
          <w:cantSplit/>
          <w:trHeight w:val="20"/>
          <w:tblHeader/>
        </w:trPr>
        <w:tc>
          <w:tcPr>
            <w:tcW w:w="422" w:type="pct"/>
            <w:vAlign w:val="center"/>
          </w:tcPr>
          <w:p w14:paraId="0132E508" w14:textId="77777777" w:rsidR="00580FAE" w:rsidRPr="00B6343F" w:rsidRDefault="00580FAE" w:rsidP="008C47B8">
            <w:pPr>
              <w:jc w:val="center"/>
              <w:rPr>
                <w:i/>
                <w:sz w:val="18"/>
                <w:szCs w:val="18"/>
              </w:rPr>
            </w:pPr>
            <w:r w:rsidRPr="00B6343F">
              <w:rPr>
                <w:i/>
                <w:sz w:val="18"/>
                <w:szCs w:val="18"/>
              </w:rPr>
              <w:t>1</w:t>
            </w:r>
          </w:p>
        </w:tc>
        <w:tc>
          <w:tcPr>
            <w:tcW w:w="2267" w:type="pct"/>
            <w:vAlign w:val="center"/>
          </w:tcPr>
          <w:p w14:paraId="18891EE1" w14:textId="77777777" w:rsidR="00580FAE" w:rsidRPr="00B6343F" w:rsidRDefault="00580FAE" w:rsidP="008C47B8">
            <w:pPr>
              <w:tabs>
                <w:tab w:val="left" w:pos="470"/>
              </w:tabs>
              <w:jc w:val="center"/>
              <w:rPr>
                <w:i/>
                <w:sz w:val="18"/>
                <w:szCs w:val="18"/>
              </w:rPr>
            </w:pPr>
            <w:r w:rsidRPr="00B6343F">
              <w:rPr>
                <w:i/>
                <w:sz w:val="18"/>
                <w:szCs w:val="18"/>
              </w:rPr>
              <w:t>2</w:t>
            </w:r>
          </w:p>
        </w:tc>
        <w:tc>
          <w:tcPr>
            <w:tcW w:w="606" w:type="pct"/>
            <w:vAlign w:val="center"/>
          </w:tcPr>
          <w:p w14:paraId="5F724F57" w14:textId="77777777" w:rsidR="00580FAE" w:rsidRPr="00B6343F" w:rsidRDefault="00580FAE" w:rsidP="008C47B8">
            <w:pPr>
              <w:jc w:val="center"/>
              <w:rPr>
                <w:i/>
                <w:sz w:val="18"/>
                <w:szCs w:val="18"/>
              </w:rPr>
            </w:pPr>
            <w:r w:rsidRPr="00B6343F">
              <w:rPr>
                <w:i/>
                <w:sz w:val="18"/>
                <w:szCs w:val="18"/>
              </w:rPr>
              <w:t>3</w:t>
            </w:r>
          </w:p>
        </w:tc>
        <w:tc>
          <w:tcPr>
            <w:tcW w:w="833" w:type="pct"/>
            <w:shd w:val="clear" w:color="auto" w:fill="auto"/>
            <w:vAlign w:val="center"/>
          </w:tcPr>
          <w:p w14:paraId="3F5AAB63" w14:textId="77777777" w:rsidR="00580FAE" w:rsidRPr="00B6343F" w:rsidRDefault="00580FAE" w:rsidP="008C47B8">
            <w:pPr>
              <w:jc w:val="center"/>
              <w:rPr>
                <w:i/>
                <w:sz w:val="18"/>
                <w:szCs w:val="18"/>
              </w:rPr>
            </w:pPr>
            <w:r w:rsidRPr="00B6343F">
              <w:rPr>
                <w:i/>
                <w:sz w:val="18"/>
                <w:szCs w:val="18"/>
              </w:rPr>
              <w:t>4</w:t>
            </w:r>
          </w:p>
        </w:tc>
        <w:tc>
          <w:tcPr>
            <w:tcW w:w="871" w:type="pct"/>
            <w:shd w:val="clear" w:color="auto" w:fill="auto"/>
            <w:vAlign w:val="center"/>
          </w:tcPr>
          <w:p w14:paraId="146DD0FB" w14:textId="77777777" w:rsidR="00580FAE" w:rsidRPr="00B6343F" w:rsidRDefault="00580FAE" w:rsidP="008C47B8">
            <w:pPr>
              <w:jc w:val="center"/>
              <w:rPr>
                <w:i/>
                <w:sz w:val="18"/>
                <w:szCs w:val="18"/>
              </w:rPr>
            </w:pPr>
            <w:r w:rsidRPr="00B6343F">
              <w:rPr>
                <w:i/>
                <w:sz w:val="18"/>
                <w:szCs w:val="18"/>
              </w:rPr>
              <w:t>5</w:t>
            </w:r>
          </w:p>
        </w:tc>
      </w:tr>
      <w:tr w:rsidR="00580FAE" w:rsidRPr="00B6343F" w14:paraId="54BD4167" w14:textId="77777777" w:rsidTr="00291537">
        <w:trPr>
          <w:cantSplit/>
          <w:trHeight w:val="20"/>
        </w:trPr>
        <w:tc>
          <w:tcPr>
            <w:tcW w:w="422" w:type="pct"/>
            <w:vAlign w:val="center"/>
          </w:tcPr>
          <w:p w14:paraId="41660172" w14:textId="77777777" w:rsidR="00580FAE" w:rsidRPr="00B6343F" w:rsidRDefault="00580FAE" w:rsidP="008C47B8">
            <w:pPr>
              <w:jc w:val="center"/>
              <w:rPr>
                <w:b/>
                <w:sz w:val="18"/>
                <w:szCs w:val="18"/>
              </w:rPr>
            </w:pPr>
            <w:r>
              <w:rPr>
                <w:b/>
                <w:sz w:val="18"/>
                <w:szCs w:val="18"/>
              </w:rPr>
              <w:t>1</w:t>
            </w:r>
          </w:p>
        </w:tc>
        <w:tc>
          <w:tcPr>
            <w:tcW w:w="2267" w:type="pct"/>
            <w:vAlign w:val="center"/>
          </w:tcPr>
          <w:p w14:paraId="2AE555D3" w14:textId="2DB7F880" w:rsidR="002E2A55" w:rsidRPr="004C21A0" w:rsidRDefault="002E2A55" w:rsidP="004C21A0">
            <w:pPr>
              <w:spacing w:before="120" w:line="312" w:lineRule="auto"/>
              <w:jc w:val="both"/>
              <w:rPr>
                <w:sz w:val="18"/>
                <w:szCs w:val="18"/>
              </w:rPr>
            </w:pPr>
            <w:r w:rsidRPr="004C21A0">
              <w:rPr>
                <w:sz w:val="18"/>
                <w:szCs w:val="18"/>
              </w:rPr>
              <w:t>co najmniej jedn</w:t>
            </w:r>
            <w:r w:rsidR="004C21A0">
              <w:rPr>
                <w:sz w:val="18"/>
                <w:szCs w:val="18"/>
              </w:rPr>
              <w:t>a</w:t>
            </w:r>
            <w:r w:rsidRPr="004C21A0">
              <w:rPr>
                <w:sz w:val="18"/>
                <w:szCs w:val="18"/>
              </w:rPr>
              <w:t xml:space="preserve"> osob</w:t>
            </w:r>
            <w:r w:rsidR="004C21A0">
              <w:rPr>
                <w:sz w:val="18"/>
                <w:szCs w:val="18"/>
              </w:rPr>
              <w:t>a</w:t>
            </w:r>
            <w:r w:rsidRPr="004C21A0">
              <w:rPr>
                <w:sz w:val="18"/>
                <w:szCs w:val="18"/>
              </w:rPr>
              <w:t xml:space="preserve"> dozoru ruchu - kierownik budowy/robót, posiadając</w:t>
            </w:r>
            <w:r w:rsidR="004C21A0">
              <w:rPr>
                <w:sz w:val="18"/>
                <w:szCs w:val="18"/>
              </w:rPr>
              <w:t>a</w:t>
            </w:r>
            <w:r w:rsidRPr="004C21A0">
              <w:rPr>
                <w:sz w:val="18"/>
                <w:szCs w:val="18"/>
              </w:rPr>
              <w:t xml:space="preserve"> łącznie:</w:t>
            </w:r>
          </w:p>
          <w:p w14:paraId="3B1A4676" w14:textId="07A23077" w:rsidR="002E2A55" w:rsidRPr="004C21A0" w:rsidRDefault="00941276" w:rsidP="00941276">
            <w:pPr>
              <w:spacing w:before="120" w:line="312" w:lineRule="auto"/>
              <w:jc w:val="both"/>
              <w:rPr>
                <w:sz w:val="18"/>
                <w:szCs w:val="18"/>
              </w:rPr>
            </w:pPr>
            <w:r w:rsidRPr="004C21A0">
              <w:rPr>
                <w:sz w:val="18"/>
                <w:szCs w:val="18"/>
              </w:rPr>
              <w:t>-</w:t>
            </w:r>
            <w:r w:rsidR="002E2A55" w:rsidRPr="004C21A0">
              <w:rPr>
                <w:sz w:val="18"/>
                <w:szCs w:val="18"/>
              </w:rPr>
              <w:t>uprawnienia budowlane do kierowania robotami budowlanymi w specjalności konstrukcyjno-budowlanej; zgodnie z Rozporządzeniem Ministra Inwestycji i Rozwoju z dnia 29 kwietnia 2019 r. w sprawie przygotowania zawodowego do wykonywania samodzielnych funkcji technicznych w budownictwie lub równoważne wydane na podstawie wcześniejszych przepisów,</w:t>
            </w:r>
          </w:p>
          <w:p w14:paraId="5DCF2E34" w14:textId="5E06040F" w:rsidR="00580FAE" w:rsidRPr="004C21A0" w:rsidRDefault="00941276" w:rsidP="004C21A0">
            <w:pPr>
              <w:spacing w:before="120" w:line="312" w:lineRule="auto"/>
              <w:jc w:val="both"/>
              <w:rPr>
                <w:sz w:val="18"/>
                <w:szCs w:val="18"/>
              </w:rPr>
            </w:pPr>
            <w:r w:rsidRPr="004C21A0">
              <w:rPr>
                <w:sz w:val="18"/>
                <w:szCs w:val="18"/>
              </w:rPr>
              <w:t>-</w:t>
            </w:r>
            <w:r w:rsidR="002E2A55" w:rsidRPr="004C21A0">
              <w:rPr>
                <w:sz w:val="18"/>
                <w:szCs w:val="18"/>
              </w:rPr>
              <w:t>stwierdzenie kwalifikacji osoby dozoru ruchu w specjalności budowlanej w podziemnych zakładach górniczych wydobywających węgiel kamienny, zgodnie z Rozporządzeniem Ministra Przemysłu z dnia 25 czerwca 2024 w sprawie kwalifikacji w zakresie górnictwa i ratownictwa górniczego</w:t>
            </w:r>
            <w:r w:rsidR="004C21A0">
              <w:rPr>
                <w:sz w:val="18"/>
                <w:szCs w:val="18"/>
              </w:rPr>
              <w:t>.</w:t>
            </w:r>
          </w:p>
        </w:tc>
        <w:tc>
          <w:tcPr>
            <w:tcW w:w="606" w:type="pct"/>
            <w:vAlign w:val="center"/>
          </w:tcPr>
          <w:p w14:paraId="702C7B52" w14:textId="77777777" w:rsidR="00580FAE" w:rsidRPr="00B6343F" w:rsidRDefault="00580FAE" w:rsidP="008C47B8">
            <w:pPr>
              <w:jc w:val="center"/>
              <w:rPr>
                <w:b/>
                <w:bCs/>
                <w:sz w:val="18"/>
                <w:szCs w:val="18"/>
              </w:rPr>
            </w:pPr>
          </w:p>
        </w:tc>
        <w:tc>
          <w:tcPr>
            <w:tcW w:w="833" w:type="pct"/>
            <w:shd w:val="clear" w:color="auto" w:fill="auto"/>
            <w:vAlign w:val="center"/>
          </w:tcPr>
          <w:p w14:paraId="7583F159" w14:textId="77777777" w:rsidR="00580FAE" w:rsidRPr="00B6343F" w:rsidRDefault="00580FAE" w:rsidP="008C47B8">
            <w:pPr>
              <w:jc w:val="center"/>
              <w:rPr>
                <w:sz w:val="18"/>
                <w:szCs w:val="18"/>
              </w:rPr>
            </w:pPr>
          </w:p>
        </w:tc>
        <w:tc>
          <w:tcPr>
            <w:tcW w:w="871" w:type="pct"/>
            <w:shd w:val="clear" w:color="auto" w:fill="auto"/>
            <w:vAlign w:val="center"/>
          </w:tcPr>
          <w:p w14:paraId="61CEC736" w14:textId="77777777" w:rsidR="00580FAE" w:rsidRPr="00B6343F" w:rsidRDefault="00580FAE" w:rsidP="008C47B8">
            <w:pPr>
              <w:jc w:val="center"/>
              <w:rPr>
                <w:sz w:val="18"/>
                <w:szCs w:val="18"/>
              </w:rPr>
            </w:pPr>
          </w:p>
        </w:tc>
      </w:tr>
      <w:tr w:rsidR="00580FAE" w:rsidRPr="00B6343F" w14:paraId="1D89CC4F" w14:textId="77777777" w:rsidTr="00291537">
        <w:trPr>
          <w:cantSplit/>
          <w:trHeight w:val="20"/>
        </w:trPr>
        <w:tc>
          <w:tcPr>
            <w:tcW w:w="422" w:type="pct"/>
            <w:vAlign w:val="center"/>
          </w:tcPr>
          <w:p w14:paraId="7B82DDA3" w14:textId="77777777" w:rsidR="00580FAE" w:rsidRPr="00B6343F" w:rsidRDefault="00580FAE" w:rsidP="008C47B8">
            <w:pPr>
              <w:jc w:val="center"/>
              <w:rPr>
                <w:b/>
                <w:sz w:val="18"/>
                <w:szCs w:val="18"/>
              </w:rPr>
            </w:pPr>
            <w:r>
              <w:rPr>
                <w:b/>
                <w:sz w:val="18"/>
                <w:szCs w:val="18"/>
              </w:rPr>
              <w:t>2</w:t>
            </w:r>
          </w:p>
        </w:tc>
        <w:tc>
          <w:tcPr>
            <w:tcW w:w="2267" w:type="pct"/>
            <w:vAlign w:val="center"/>
          </w:tcPr>
          <w:p w14:paraId="67D67E14" w14:textId="6BCF33B9" w:rsidR="00580FAE" w:rsidRPr="00580FAE" w:rsidRDefault="00580FAE" w:rsidP="00727DB4">
            <w:pPr>
              <w:spacing w:before="120" w:line="312" w:lineRule="auto"/>
              <w:jc w:val="both"/>
              <w:rPr>
                <w:sz w:val="18"/>
                <w:szCs w:val="18"/>
              </w:rPr>
            </w:pPr>
            <w:r w:rsidRPr="00580FAE">
              <w:rPr>
                <w:sz w:val="18"/>
                <w:szCs w:val="18"/>
              </w:rPr>
              <w:t>co najmniej 1 osob</w:t>
            </w:r>
            <w:r>
              <w:rPr>
                <w:sz w:val="18"/>
                <w:szCs w:val="18"/>
              </w:rPr>
              <w:t>a</w:t>
            </w:r>
            <w:r w:rsidRPr="00580FAE">
              <w:rPr>
                <w:sz w:val="18"/>
                <w:szCs w:val="18"/>
              </w:rPr>
              <w:t xml:space="preserve"> dozoru ruchu w specjalności elektrycznej posiadając</w:t>
            </w:r>
            <w:r>
              <w:rPr>
                <w:sz w:val="18"/>
                <w:szCs w:val="18"/>
              </w:rPr>
              <w:t>a</w:t>
            </w:r>
            <w:r w:rsidRPr="00580FAE">
              <w:rPr>
                <w:sz w:val="18"/>
                <w:szCs w:val="18"/>
              </w:rPr>
              <w:t xml:space="preserve"> ważne świadectwo kwalifikacji grupy „D” uprawniające do zajmowania się eksploatacją urządzeń, instalacji i sieci na </w:t>
            </w:r>
            <w:r w:rsidR="00727DB4">
              <w:rPr>
                <w:sz w:val="18"/>
                <w:szCs w:val="18"/>
              </w:rPr>
              <w:t>stanowisku dozoru</w:t>
            </w:r>
          </w:p>
        </w:tc>
        <w:tc>
          <w:tcPr>
            <w:tcW w:w="606" w:type="pct"/>
            <w:vAlign w:val="center"/>
          </w:tcPr>
          <w:p w14:paraId="2AAFA3FA" w14:textId="77777777" w:rsidR="00580FAE" w:rsidRPr="00B6343F" w:rsidRDefault="00580FAE" w:rsidP="008C47B8">
            <w:pPr>
              <w:jc w:val="center"/>
              <w:rPr>
                <w:b/>
                <w:bCs/>
                <w:sz w:val="18"/>
                <w:szCs w:val="18"/>
              </w:rPr>
            </w:pPr>
          </w:p>
        </w:tc>
        <w:tc>
          <w:tcPr>
            <w:tcW w:w="833" w:type="pct"/>
            <w:shd w:val="clear" w:color="auto" w:fill="auto"/>
            <w:vAlign w:val="center"/>
          </w:tcPr>
          <w:p w14:paraId="2F327813" w14:textId="77777777" w:rsidR="00580FAE" w:rsidRPr="00B6343F" w:rsidRDefault="00580FAE" w:rsidP="008C47B8">
            <w:pPr>
              <w:jc w:val="center"/>
              <w:rPr>
                <w:sz w:val="18"/>
                <w:szCs w:val="18"/>
              </w:rPr>
            </w:pPr>
          </w:p>
        </w:tc>
        <w:tc>
          <w:tcPr>
            <w:tcW w:w="871" w:type="pct"/>
            <w:shd w:val="clear" w:color="auto" w:fill="auto"/>
            <w:vAlign w:val="center"/>
          </w:tcPr>
          <w:p w14:paraId="3E354AF7" w14:textId="77777777" w:rsidR="00580FAE" w:rsidRPr="00B6343F" w:rsidRDefault="00580FAE" w:rsidP="008C47B8">
            <w:pPr>
              <w:jc w:val="center"/>
              <w:rPr>
                <w:sz w:val="18"/>
                <w:szCs w:val="18"/>
              </w:rPr>
            </w:pPr>
          </w:p>
        </w:tc>
      </w:tr>
      <w:tr w:rsidR="00580FAE" w:rsidRPr="00B6343F" w14:paraId="1491D7B6" w14:textId="77777777" w:rsidTr="00291537">
        <w:trPr>
          <w:cantSplit/>
          <w:trHeight w:val="20"/>
        </w:trPr>
        <w:tc>
          <w:tcPr>
            <w:tcW w:w="422" w:type="pct"/>
            <w:vAlign w:val="center"/>
          </w:tcPr>
          <w:p w14:paraId="4A6FBFBA" w14:textId="77777777" w:rsidR="00580FAE" w:rsidRPr="00B6343F" w:rsidRDefault="00580FAE" w:rsidP="008C47B8">
            <w:pPr>
              <w:jc w:val="center"/>
              <w:rPr>
                <w:b/>
                <w:sz w:val="18"/>
                <w:szCs w:val="18"/>
              </w:rPr>
            </w:pPr>
            <w:r>
              <w:rPr>
                <w:b/>
                <w:sz w:val="18"/>
                <w:szCs w:val="18"/>
              </w:rPr>
              <w:t>3</w:t>
            </w:r>
          </w:p>
        </w:tc>
        <w:tc>
          <w:tcPr>
            <w:tcW w:w="2267" w:type="pct"/>
            <w:vAlign w:val="center"/>
          </w:tcPr>
          <w:p w14:paraId="3C1B11EC" w14:textId="27D6A92A" w:rsidR="00580FAE" w:rsidRPr="00580FAE" w:rsidRDefault="00580FAE" w:rsidP="00727DB4">
            <w:pPr>
              <w:spacing w:before="120" w:line="312" w:lineRule="auto"/>
              <w:jc w:val="both"/>
              <w:rPr>
                <w:sz w:val="18"/>
                <w:szCs w:val="18"/>
              </w:rPr>
            </w:pPr>
            <w:r w:rsidRPr="00580FAE">
              <w:rPr>
                <w:sz w:val="18"/>
                <w:szCs w:val="18"/>
              </w:rPr>
              <w:t>co najmniej 1 osob</w:t>
            </w:r>
            <w:r>
              <w:rPr>
                <w:sz w:val="18"/>
                <w:szCs w:val="18"/>
              </w:rPr>
              <w:t>a</w:t>
            </w:r>
            <w:r w:rsidRPr="00580FAE">
              <w:rPr>
                <w:sz w:val="18"/>
                <w:szCs w:val="18"/>
              </w:rPr>
              <w:t xml:space="preserve"> posiadając</w:t>
            </w:r>
            <w:r>
              <w:rPr>
                <w:sz w:val="18"/>
                <w:szCs w:val="18"/>
              </w:rPr>
              <w:t>a</w:t>
            </w:r>
            <w:r w:rsidRPr="00580FAE">
              <w:rPr>
                <w:sz w:val="18"/>
                <w:szCs w:val="18"/>
              </w:rPr>
              <w:t xml:space="preserve"> ważne świadectwo kwalifikacji grupy ,,E'’ uprawniające do zajmowania się eksploatacją urządzeń, instalacji i sieci na stanowisku eksploatacj</w:t>
            </w:r>
            <w:r w:rsidR="00727DB4">
              <w:rPr>
                <w:sz w:val="18"/>
                <w:szCs w:val="18"/>
              </w:rPr>
              <w:t>i dla napięć do/i powyżej l kV</w:t>
            </w:r>
          </w:p>
        </w:tc>
        <w:tc>
          <w:tcPr>
            <w:tcW w:w="606" w:type="pct"/>
            <w:vAlign w:val="center"/>
          </w:tcPr>
          <w:p w14:paraId="758B4BEB" w14:textId="77777777" w:rsidR="00580FAE" w:rsidRPr="00B6343F" w:rsidRDefault="00580FAE" w:rsidP="008C47B8">
            <w:pPr>
              <w:jc w:val="center"/>
              <w:rPr>
                <w:b/>
                <w:bCs/>
                <w:sz w:val="18"/>
                <w:szCs w:val="18"/>
              </w:rPr>
            </w:pPr>
          </w:p>
        </w:tc>
        <w:tc>
          <w:tcPr>
            <w:tcW w:w="833" w:type="pct"/>
            <w:shd w:val="clear" w:color="auto" w:fill="auto"/>
            <w:vAlign w:val="center"/>
          </w:tcPr>
          <w:p w14:paraId="7BEC779E" w14:textId="77777777" w:rsidR="00580FAE" w:rsidRPr="00B6343F" w:rsidRDefault="00580FAE" w:rsidP="008C47B8">
            <w:pPr>
              <w:jc w:val="center"/>
              <w:rPr>
                <w:sz w:val="18"/>
                <w:szCs w:val="18"/>
              </w:rPr>
            </w:pPr>
          </w:p>
        </w:tc>
        <w:tc>
          <w:tcPr>
            <w:tcW w:w="871" w:type="pct"/>
            <w:shd w:val="clear" w:color="auto" w:fill="auto"/>
            <w:vAlign w:val="center"/>
          </w:tcPr>
          <w:p w14:paraId="39B5F557" w14:textId="77777777" w:rsidR="00580FAE" w:rsidRPr="00B6343F" w:rsidRDefault="00580FAE" w:rsidP="008C47B8">
            <w:pPr>
              <w:jc w:val="center"/>
              <w:rPr>
                <w:sz w:val="18"/>
                <w:szCs w:val="18"/>
              </w:rPr>
            </w:pPr>
          </w:p>
        </w:tc>
      </w:tr>
      <w:tr w:rsidR="00580FAE" w:rsidRPr="00B6343F" w14:paraId="03215D20" w14:textId="77777777" w:rsidTr="00291537">
        <w:trPr>
          <w:cantSplit/>
          <w:trHeight w:val="20"/>
        </w:trPr>
        <w:tc>
          <w:tcPr>
            <w:tcW w:w="422" w:type="pct"/>
            <w:vAlign w:val="center"/>
          </w:tcPr>
          <w:p w14:paraId="3A0D1112" w14:textId="77777777" w:rsidR="00580FAE" w:rsidRPr="00B6343F" w:rsidRDefault="00580FAE" w:rsidP="008C47B8">
            <w:pPr>
              <w:jc w:val="center"/>
              <w:rPr>
                <w:b/>
                <w:sz w:val="18"/>
                <w:szCs w:val="18"/>
              </w:rPr>
            </w:pPr>
            <w:r>
              <w:rPr>
                <w:b/>
                <w:sz w:val="18"/>
                <w:szCs w:val="18"/>
              </w:rPr>
              <w:t>4</w:t>
            </w:r>
          </w:p>
        </w:tc>
        <w:tc>
          <w:tcPr>
            <w:tcW w:w="2267" w:type="pct"/>
            <w:vAlign w:val="center"/>
          </w:tcPr>
          <w:p w14:paraId="2254C2F9" w14:textId="085760F4" w:rsidR="00580FAE" w:rsidRPr="00580FAE" w:rsidRDefault="00580FAE" w:rsidP="00580FAE">
            <w:pPr>
              <w:spacing w:before="120" w:line="312" w:lineRule="auto"/>
              <w:jc w:val="both"/>
              <w:rPr>
                <w:sz w:val="18"/>
                <w:szCs w:val="18"/>
              </w:rPr>
            </w:pPr>
            <w:r w:rsidRPr="00580FAE">
              <w:rPr>
                <w:sz w:val="18"/>
                <w:szCs w:val="18"/>
              </w:rPr>
              <w:t>co najmniej 2 osoby posiadające kwalifikacje/uprawnienia do montażu rusztowań</w:t>
            </w:r>
          </w:p>
        </w:tc>
        <w:tc>
          <w:tcPr>
            <w:tcW w:w="606" w:type="pct"/>
            <w:vAlign w:val="center"/>
          </w:tcPr>
          <w:p w14:paraId="28C87F5C" w14:textId="77777777" w:rsidR="00580FAE" w:rsidRPr="00B6343F" w:rsidRDefault="00580FAE" w:rsidP="008C47B8">
            <w:pPr>
              <w:jc w:val="center"/>
              <w:rPr>
                <w:b/>
                <w:bCs/>
                <w:sz w:val="18"/>
                <w:szCs w:val="18"/>
              </w:rPr>
            </w:pPr>
          </w:p>
        </w:tc>
        <w:tc>
          <w:tcPr>
            <w:tcW w:w="833" w:type="pct"/>
            <w:shd w:val="clear" w:color="auto" w:fill="auto"/>
            <w:vAlign w:val="center"/>
          </w:tcPr>
          <w:p w14:paraId="2ECAA90A" w14:textId="77777777" w:rsidR="00580FAE" w:rsidRPr="00B6343F" w:rsidRDefault="00580FAE" w:rsidP="008C47B8">
            <w:pPr>
              <w:jc w:val="center"/>
              <w:rPr>
                <w:sz w:val="18"/>
                <w:szCs w:val="18"/>
              </w:rPr>
            </w:pPr>
          </w:p>
        </w:tc>
        <w:tc>
          <w:tcPr>
            <w:tcW w:w="871" w:type="pct"/>
            <w:shd w:val="clear" w:color="auto" w:fill="auto"/>
            <w:vAlign w:val="center"/>
          </w:tcPr>
          <w:p w14:paraId="2FC3BC73" w14:textId="77777777" w:rsidR="00580FAE" w:rsidRPr="00B6343F" w:rsidRDefault="00580FAE" w:rsidP="008C47B8">
            <w:pPr>
              <w:jc w:val="center"/>
              <w:rPr>
                <w:sz w:val="18"/>
                <w:szCs w:val="18"/>
              </w:rPr>
            </w:pPr>
          </w:p>
        </w:tc>
      </w:tr>
      <w:tr w:rsidR="00580FAE" w:rsidRPr="00B6343F" w14:paraId="57958DF4" w14:textId="77777777" w:rsidTr="00291537">
        <w:trPr>
          <w:cantSplit/>
          <w:trHeight w:val="20"/>
        </w:trPr>
        <w:tc>
          <w:tcPr>
            <w:tcW w:w="422" w:type="pct"/>
            <w:vAlign w:val="center"/>
          </w:tcPr>
          <w:p w14:paraId="31FE43D5" w14:textId="77777777" w:rsidR="00580FAE" w:rsidRPr="00B6343F" w:rsidRDefault="00580FAE" w:rsidP="008C47B8">
            <w:pPr>
              <w:jc w:val="center"/>
              <w:rPr>
                <w:b/>
                <w:sz w:val="18"/>
                <w:szCs w:val="18"/>
              </w:rPr>
            </w:pPr>
            <w:r>
              <w:rPr>
                <w:b/>
                <w:sz w:val="18"/>
                <w:szCs w:val="18"/>
              </w:rPr>
              <w:t>5</w:t>
            </w:r>
          </w:p>
        </w:tc>
        <w:tc>
          <w:tcPr>
            <w:tcW w:w="2267" w:type="pct"/>
            <w:vAlign w:val="center"/>
          </w:tcPr>
          <w:p w14:paraId="027D067F" w14:textId="4FC5A857" w:rsidR="00580FAE" w:rsidRPr="00580FAE" w:rsidRDefault="00580FAE" w:rsidP="00580FAE">
            <w:pPr>
              <w:spacing w:before="120" w:line="312" w:lineRule="auto"/>
              <w:jc w:val="both"/>
              <w:rPr>
                <w:sz w:val="18"/>
                <w:szCs w:val="18"/>
              </w:rPr>
            </w:pPr>
            <w:r w:rsidRPr="00580FAE">
              <w:rPr>
                <w:sz w:val="18"/>
                <w:szCs w:val="18"/>
              </w:rPr>
              <w:t>co najmniej jedna osoba ds. BHP  posiadająca kwalifikacje o których mowa w Art. 23711 § 1. Kodeksu Pracy</w:t>
            </w:r>
          </w:p>
        </w:tc>
        <w:tc>
          <w:tcPr>
            <w:tcW w:w="606" w:type="pct"/>
            <w:vAlign w:val="center"/>
          </w:tcPr>
          <w:p w14:paraId="116EDE87" w14:textId="77777777" w:rsidR="00580FAE" w:rsidRPr="00B6343F" w:rsidRDefault="00580FAE" w:rsidP="008C47B8">
            <w:pPr>
              <w:jc w:val="center"/>
              <w:rPr>
                <w:b/>
                <w:bCs/>
                <w:sz w:val="18"/>
                <w:szCs w:val="18"/>
              </w:rPr>
            </w:pPr>
          </w:p>
        </w:tc>
        <w:tc>
          <w:tcPr>
            <w:tcW w:w="833" w:type="pct"/>
            <w:shd w:val="clear" w:color="auto" w:fill="auto"/>
            <w:vAlign w:val="center"/>
          </w:tcPr>
          <w:p w14:paraId="655B90D9" w14:textId="77777777" w:rsidR="00580FAE" w:rsidRPr="00B6343F" w:rsidRDefault="00580FAE" w:rsidP="008C47B8">
            <w:pPr>
              <w:jc w:val="center"/>
              <w:rPr>
                <w:sz w:val="18"/>
                <w:szCs w:val="18"/>
              </w:rPr>
            </w:pPr>
          </w:p>
        </w:tc>
        <w:tc>
          <w:tcPr>
            <w:tcW w:w="871" w:type="pct"/>
            <w:shd w:val="clear" w:color="auto" w:fill="auto"/>
            <w:vAlign w:val="center"/>
          </w:tcPr>
          <w:p w14:paraId="04D0C155" w14:textId="77777777" w:rsidR="00580FAE" w:rsidRPr="00B6343F" w:rsidRDefault="00580FAE" w:rsidP="008C47B8">
            <w:pPr>
              <w:jc w:val="center"/>
              <w:rPr>
                <w:sz w:val="18"/>
                <w:szCs w:val="18"/>
              </w:rPr>
            </w:pPr>
          </w:p>
        </w:tc>
      </w:tr>
      <w:tr w:rsidR="00291537" w:rsidRPr="00B6343F" w14:paraId="0934C75F" w14:textId="77777777" w:rsidTr="00291537">
        <w:trPr>
          <w:cantSplit/>
          <w:trHeight w:val="20"/>
        </w:trPr>
        <w:tc>
          <w:tcPr>
            <w:tcW w:w="422" w:type="pct"/>
            <w:vAlign w:val="center"/>
          </w:tcPr>
          <w:p w14:paraId="1F73ACB3" w14:textId="77777777" w:rsidR="00291537" w:rsidRPr="00B6343F" w:rsidRDefault="00291537" w:rsidP="008C47B8">
            <w:pPr>
              <w:jc w:val="center"/>
              <w:rPr>
                <w:b/>
                <w:sz w:val="18"/>
                <w:szCs w:val="18"/>
              </w:rPr>
            </w:pPr>
            <w:r>
              <w:rPr>
                <w:b/>
                <w:sz w:val="18"/>
                <w:szCs w:val="18"/>
              </w:rPr>
              <w:lastRenderedPageBreak/>
              <w:t>6</w:t>
            </w:r>
          </w:p>
        </w:tc>
        <w:tc>
          <w:tcPr>
            <w:tcW w:w="2267" w:type="pct"/>
            <w:vAlign w:val="center"/>
          </w:tcPr>
          <w:p w14:paraId="7FD8F938" w14:textId="43B75731" w:rsidR="00941276" w:rsidRPr="004C21A0" w:rsidRDefault="00941276" w:rsidP="00941276">
            <w:pPr>
              <w:spacing w:before="120" w:line="312" w:lineRule="auto"/>
              <w:jc w:val="both"/>
              <w:rPr>
                <w:sz w:val="18"/>
                <w:szCs w:val="18"/>
              </w:rPr>
            </w:pPr>
            <w:r w:rsidRPr="004C21A0">
              <w:rPr>
                <w:sz w:val="18"/>
                <w:szCs w:val="18"/>
              </w:rPr>
              <w:t>co najmniej jedn</w:t>
            </w:r>
            <w:r w:rsidR="004C21A0">
              <w:rPr>
                <w:sz w:val="18"/>
                <w:szCs w:val="18"/>
              </w:rPr>
              <w:t>a</w:t>
            </w:r>
            <w:r w:rsidRPr="004C21A0">
              <w:rPr>
                <w:sz w:val="18"/>
                <w:szCs w:val="18"/>
              </w:rPr>
              <w:t xml:space="preserve"> osob</w:t>
            </w:r>
            <w:r w:rsidR="004C21A0">
              <w:rPr>
                <w:sz w:val="18"/>
                <w:szCs w:val="18"/>
              </w:rPr>
              <w:t>a</w:t>
            </w:r>
            <w:r w:rsidRPr="004C21A0">
              <w:rPr>
                <w:sz w:val="18"/>
                <w:szCs w:val="18"/>
              </w:rPr>
              <w:t xml:space="preserve"> dozoru – brygadzist</w:t>
            </w:r>
            <w:r w:rsidR="004C21A0">
              <w:rPr>
                <w:sz w:val="18"/>
                <w:szCs w:val="18"/>
              </w:rPr>
              <w:t>a</w:t>
            </w:r>
            <w:r w:rsidRPr="004C21A0">
              <w:rPr>
                <w:sz w:val="18"/>
                <w:szCs w:val="18"/>
              </w:rPr>
              <w:t xml:space="preserve"> posiadając</w:t>
            </w:r>
            <w:r w:rsidR="004C21A0">
              <w:rPr>
                <w:sz w:val="18"/>
                <w:szCs w:val="18"/>
              </w:rPr>
              <w:t>a</w:t>
            </w:r>
            <w:r w:rsidRPr="004C21A0">
              <w:rPr>
                <w:sz w:val="18"/>
                <w:szCs w:val="18"/>
              </w:rPr>
              <w:t xml:space="preserve"> stwierdzenie kwalifikacji osoby dozoru ruchu w specjalności budowlanej w podziemnych zakładach górniczych wydobywających węgiel kamienny, zgodnie z Rozporządzeniem Ministra Przemysłu z dnia 25 czerwca 2024 w sprawie kwalifikacji w zakresie górnictwa i ratownictwa górniczego</w:t>
            </w:r>
          </w:p>
          <w:p w14:paraId="33B50773" w14:textId="0410494E" w:rsidR="00291537" w:rsidRPr="00291537" w:rsidRDefault="00291537" w:rsidP="00727DB4">
            <w:pPr>
              <w:contextualSpacing/>
              <w:jc w:val="both"/>
              <w:rPr>
                <w:color w:val="FF0000"/>
                <w:sz w:val="18"/>
                <w:szCs w:val="18"/>
              </w:rPr>
            </w:pPr>
          </w:p>
        </w:tc>
        <w:tc>
          <w:tcPr>
            <w:tcW w:w="606" w:type="pct"/>
            <w:vAlign w:val="center"/>
          </w:tcPr>
          <w:p w14:paraId="42EB9800" w14:textId="77777777" w:rsidR="00291537" w:rsidRPr="00B6343F" w:rsidRDefault="00291537" w:rsidP="008C47B8">
            <w:pPr>
              <w:jc w:val="center"/>
              <w:rPr>
                <w:b/>
                <w:bCs/>
                <w:sz w:val="18"/>
                <w:szCs w:val="18"/>
              </w:rPr>
            </w:pPr>
          </w:p>
        </w:tc>
        <w:tc>
          <w:tcPr>
            <w:tcW w:w="833" w:type="pct"/>
            <w:shd w:val="clear" w:color="auto" w:fill="auto"/>
            <w:vAlign w:val="center"/>
          </w:tcPr>
          <w:p w14:paraId="63330DF1" w14:textId="77777777" w:rsidR="00291537" w:rsidRPr="00B6343F" w:rsidRDefault="00291537" w:rsidP="008C47B8">
            <w:pPr>
              <w:jc w:val="center"/>
              <w:rPr>
                <w:sz w:val="18"/>
                <w:szCs w:val="18"/>
              </w:rPr>
            </w:pPr>
          </w:p>
        </w:tc>
        <w:tc>
          <w:tcPr>
            <w:tcW w:w="871" w:type="pct"/>
            <w:shd w:val="clear" w:color="auto" w:fill="auto"/>
            <w:vAlign w:val="center"/>
          </w:tcPr>
          <w:p w14:paraId="38AABD81" w14:textId="77777777" w:rsidR="00291537" w:rsidRPr="00B6343F" w:rsidRDefault="00291537" w:rsidP="008C47B8">
            <w:pPr>
              <w:jc w:val="center"/>
              <w:rPr>
                <w:sz w:val="18"/>
                <w:szCs w:val="18"/>
              </w:rPr>
            </w:pPr>
          </w:p>
        </w:tc>
      </w:tr>
      <w:tr w:rsidR="00291537" w:rsidRPr="00B6343F" w14:paraId="0868BD67" w14:textId="77777777" w:rsidTr="00291537">
        <w:trPr>
          <w:cantSplit/>
          <w:trHeight w:val="20"/>
        </w:trPr>
        <w:tc>
          <w:tcPr>
            <w:tcW w:w="422" w:type="pct"/>
            <w:vAlign w:val="center"/>
          </w:tcPr>
          <w:p w14:paraId="6D418D37" w14:textId="12EC7E3A" w:rsidR="00291537" w:rsidRDefault="004C21A0" w:rsidP="008C47B8">
            <w:pPr>
              <w:jc w:val="center"/>
              <w:rPr>
                <w:b/>
                <w:sz w:val="18"/>
                <w:szCs w:val="18"/>
              </w:rPr>
            </w:pPr>
            <w:r>
              <w:rPr>
                <w:b/>
                <w:sz w:val="18"/>
                <w:szCs w:val="18"/>
              </w:rPr>
              <w:t>7</w:t>
            </w:r>
          </w:p>
        </w:tc>
        <w:tc>
          <w:tcPr>
            <w:tcW w:w="2267" w:type="pct"/>
            <w:vAlign w:val="center"/>
          </w:tcPr>
          <w:p w14:paraId="06D37264" w14:textId="6D4B61C3" w:rsidR="00291537" w:rsidRPr="00291537" w:rsidRDefault="00291537" w:rsidP="00727DB4">
            <w:pPr>
              <w:ind w:left="-43"/>
              <w:jc w:val="both"/>
              <w:rPr>
                <w:color w:val="FF0000"/>
                <w:sz w:val="18"/>
                <w:szCs w:val="22"/>
              </w:rPr>
            </w:pPr>
            <w:r w:rsidRPr="004C21A0">
              <w:rPr>
                <w:sz w:val="18"/>
                <w:szCs w:val="22"/>
              </w:rPr>
              <w:t>co najmniej 2 osob</w:t>
            </w:r>
            <w:r w:rsidR="004C21A0" w:rsidRPr="004C21A0">
              <w:rPr>
                <w:sz w:val="18"/>
                <w:szCs w:val="22"/>
              </w:rPr>
              <w:t>y</w:t>
            </w:r>
            <w:r w:rsidRPr="004C21A0">
              <w:rPr>
                <w:sz w:val="18"/>
                <w:szCs w:val="22"/>
              </w:rPr>
              <w:t xml:space="preserve"> do prac spawalniczych – spawacz metody 111 i 311 o kwalifikacjach stwierdzonych przez Instytut Spawalnictwa lub instytucję równoważną zgodnie z wymaganiami</w:t>
            </w:r>
          </w:p>
        </w:tc>
        <w:tc>
          <w:tcPr>
            <w:tcW w:w="606" w:type="pct"/>
            <w:vAlign w:val="center"/>
          </w:tcPr>
          <w:p w14:paraId="78D82018" w14:textId="77777777" w:rsidR="00291537" w:rsidRPr="00B6343F" w:rsidRDefault="00291537" w:rsidP="008C47B8">
            <w:pPr>
              <w:jc w:val="center"/>
              <w:rPr>
                <w:b/>
                <w:bCs/>
                <w:sz w:val="18"/>
                <w:szCs w:val="18"/>
              </w:rPr>
            </w:pPr>
          </w:p>
        </w:tc>
        <w:tc>
          <w:tcPr>
            <w:tcW w:w="833" w:type="pct"/>
            <w:shd w:val="clear" w:color="auto" w:fill="auto"/>
            <w:vAlign w:val="center"/>
          </w:tcPr>
          <w:p w14:paraId="16543AA6" w14:textId="77777777" w:rsidR="00291537" w:rsidRPr="00B6343F" w:rsidRDefault="00291537" w:rsidP="008C47B8">
            <w:pPr>
              <w:jc w:val="center"/>
              <w:rPr>
                <w:sz w:val="18"/>
                <w:szCs w:val="18"/>
              </w:rPr>
            </w:pPr>
          </w:p>
        </w:tc>
        <w:tc>
          <w:tcPr>
            <w:tcW w:w="871" w:type="pct"/>
            <w:shd w:val="clear" w:color="auto" w:fill="auto"/>
            <w:vAlign w:val="center"/>
          </w:tcPr>
          <w:p w14:paraId="385AA495" w14:textId="77777777" w:rsidR="00291537" w:rsidRPr="00B6343F" w:rsidRDefault="00291537" w:rsidP="008C47B8">
            <w:pPr>
              <w:jc w:val="center"/>
              <w:rPr>
                <w:sz w:val="18"/>
                <w:szCs w:val="18"/>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6AAB9AC2"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4562CB31"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1"/>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2" w:name="_Toc179527186"/>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22"/>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3" w:name="_Hlk106046060"/>
      <w:r w:rsidRPr="008057B2">
        <w:rPr>
          <w:sz w:val="22"/>
          <w:szCs w:val="22"/>
        </w:rPr>
        <w:t xml:space="preserve">Nazwa </w:t>
      </w:r>
      <w:r w:rsidR="00DB4D9E">
        <w:rPr>
          <w:sz w:val="22"/>
          <w:szCs w:val="22"/>
        </w:rPr>
        <w:t>Wykonawcy</w:t>
      </w:r>
      <w:r w:rsidRPr="008057B2">
        <w:rPr>
          <w:sz w:val="22"/>
          <w:szCs w:val="22"/>
        </w:rPr>
        <w:t>: ...................................................................................................................</w:t>
      </w:r>
    </w:p>
    <w:bookmarkEnd w:id="12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27749C8B"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24" w:name="_Toc179527187"/>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24"/>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8D082E">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8D082E">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8D082E">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51C1176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25"/>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6" w:name="_Toc179527188"/>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26"/>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8C47B8">
        <w:trPr>
          <w:trHeight w:val="806"/>
        </w:trPr>
        <w:tc>
          <w:tcPr>
            <w:tcW w:w="1501" w:type="pct"/>
            <w:vAlign w:val="center"/>
          </w:tcPr>
          <w:p w14:paraId="41F3A183" w14:textId="7DE6364F" w:rsidR="00490259" w:rsidRPr="00786E1D" w:rsidRDefault="00490259" w:rsidP="008C47B8">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8C47B8">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8C47B8">
        <w:trPr>
          <w:trHeight w:val="335"/>
        </w:trPr>
        <w:tc>
          <w:tcPr>
            <w:tcW w:w="1501" w:type="pct"/>
          </w:tcPr>
          <w:p w14:paraId="387B29A0" w14:textId="77777777" w:rsidR="00490259" w:rsidRPr="00786E1D" w:rsidRDefault="00490259" w:rsidP="008C47B8">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8C47B8">
            <w:pPr>
              <w:tabs>
                <w:tab w:val="left" w:pos="720"/>
              </w:tabs>
              <w:snapToGrid w:val="0"/>
              <w:jc w:val="center"/>
              <w:rPr>
                <w:b/>
                <w:i/>
                <w:szCs w:val="18"/>
              </w:rPr>
            </w:pPr>
            <w:r w:rsidRPr="00786E1D">
              <w:rPr>
                <w:b/>
                <w:i/>
                <w:szCs w:val="18"/>
              </w:rPr>
              <w:t>2</w:t>
            </w:r>
          </w:p>
        </w:tc>
      </w:tr>
      <w:tr w:rsidR="00490259" w:rsidRPr="00E66F78" w14:paraId="46FB67D2" w14:textId="77777777" w:rsidTr="008C47B8">
        <w:trPr>
          <w:trHeight w:val="824"/>
        </w:trPr>
        <w:tc>
          <w:tcPr>
            <w:tcW w:w="1501" w:type="pct"/>
          </w:tcPr>
          <w:p w14:paraId="46BA2EA2" w14:textId="77777777" w:rsidR="00490259" w:rsidRPr="00E66F78" w:rsidRDefault="00490259" w:rsidP="008C47B8">
            <w:pPr>
              <w:tabs>
                <w:tab w:val="left" w:pos="720"/>
              </w:tabs>
              <w:snapToGrid w:val="0"/>
              <w:rPr>
                <w:b/>
                <w:sz w:val="22"/>
              </w:rPr>
            </w:pPr>
          </w:p>
        </w:tc>
        <w:tc>
          <w:tcPr>
            <w:tcW w:w="3499" w:type="pct"/>
          </w:tcPr>
          <w:p w14:paraId="6F9BCC59" w14:textId="77777777" w:rsidR="00490259" w:rsidRPr="00E66F78" w:rsidRDefault="00490259" w:rsidP="008C47B8">
            <w:pPr>
              <w:tabs>
                <w:tab w:val="left" w:pos="720"/>
              </w:tabs>
              <w:snapToGrid w:val="0"/>
              <w:rPr>
                <w:b/>
                <w:sz w:val="22"/>
              </w:rPr>
            </w:pPr>
          </w:p>
        </w:tc>
      </w:tr>
      <w:tr w:rsidR="00490259" w:rsidRPr="00E66F78" w14:paraId="25DBB348" w14:textId="77777777" w:rsidTr="008C47B8">
        <w:trPr>
          <w:trHeight w:val="824"/>
        </w:trPr>
        <w:tc>
          <w:tcPr>
            <w:tcW w:w="1501" w:type="pct"/>
          </w:tcPr>
          <w:p w14:paraId="35CAB5F0" w14:textId="77777777" w:rsidR="00490259" w:rsidRPr="00E66F78" w:rsidRDefault="00490259" w:rsidP="008C47B8">
            <w:pPr>
              <w:tabs>
                <w:tab w:val="left" w:pos="720"/>
              </w:tabs>
              <w:snapToGrid w:val="0"/>
              <w:rPr>
                <w:b/>
                <w:sz w:val="22"/>
              </w:rPr>
            </w:pPr>
          </w:p>
        </w:tc>
        <w:tc>
          <w:tcPr>
            <w:tcW w:w="3499" w:type="pct"/>
          </w:tcPr>
          <w:p w14:paraId="3CB27913" w14:textId="77777777" w:rsidR="00490259" w:rsidRPr="00E66F78" w:rsidRDefault="00490259" w:rsidP="008C47B8">
            <w:pPr>
              <w:tabs>
                <w:tab w:val="left" w:pos="720"/>
              </w:tabs>
              <w:snapToGrid w:val="0"/>
              <w:rPr>
                <w:b/>
                <w:sz w:val="22"/>
              </w:rPr>
            </w:pPr>
          </w:p>
        </w:tc>
      </w:tr>
      <w:tr w:rsidR="00490259" w:rsidRPr="00E66F78" w14:paraId="5406319C" w14:textId="77777777" w:rsidTr="008C47B8">
        <w:trPr>
          <w:trHeight w:val="824"/>
        </w:trPr>
        <w:tc>
          <w:tcPr>
            <w:tcW w:w="1501" w:type="pct"/>
          </w:tcPr>
          <w:p w14:paraId="7879A1C7" w14:textId="77777777" w:rsidR="00490259" w:rsidRPr="00E66F78" w:rsidRDefault="00490259" w:rsidP="008C47B8">
            <w:pPr>
              <w:tabs>
                <w:tab w:val="left" w:pos="720"/>
              </w:tabs>
              <w:snapToGrid w:val="0"/>
              <w:rPr>
                <w:b/>
                <w:sz w:val="22"/>
              </w:rPr>
            </w:pPr>
          </w:p>
        </w:tc>
        <w:tc>
          <w:tcPr>
            <w:tcW w:w="3499" w:type="pct"/>
          </w:tcPr>
          <w:p w14:paraId="6D403A37" w14:textId="77777777" w:rsidR="00490259" w:rsidRPr="00E66F78" w:rsidRDefault="00490259" w:rsidP="008C47B8">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27" w:name="_Toc179527189"/>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27"/>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7B6DDCA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8C47B8">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8C47B8">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8C47B8">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8C47B8">
            <w:pPr>
              <w:tabs>
                <w:tab w:val="left" w:pos="851"/>
              </w:tabs>
              <w:rPr>
                <w:sz w:val="22"/>
                <w:szCs w:val="22"/>
              </w:rPr>
            </w:pPr>
          </w:p>
        </w:tc>
        <w:tc>
          <w:tcPr>
            <w:tcW w:w="4390" w:type="dxa"/>
          </w:tcPr>
          <w:p w14:paraId="0635D259" w14:textId="77777777" w:rsidR="00490259" w:rsidRPr="00E66F78" w:rsidRDefault="00490259" w:rsidP="008C47B8">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8C47B8">
            <w:pPr>
              <w:tabs>
                <w:tab w:val="left" w:pos="851"/>
              </w:tabs>
              <w:rPr>
                <w:sz w:val="22"/>
                <w:szCs w:val="22"/>
              </w:rPr>
            </w:pPr>
          </w:p>
        </w:tc>
        <w:tc>
          <w:tcPr>
            <w:tcW w:w="4390" w:type="dxa"/>
          </w:tcPr>
          <w:p w14:paraId="2532ED64" w14:textId="77777777" w:rsidR="00490259" w:rsidRPr="00E66F78" w:rsidRDefault="00490259" w:rsidP="008C47B8">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8C47B8">
            <w:pPr>
              <w:tabs>
                <w:tab w:val="left" w:pos="851"/>
              </w:tabs>
              <w:rPr>
                <w:sz w:val="22"/>
                <w:szCs w:val="22"/>
              </w:rPr>
            </w:pPr>
          </w:p>
        </w:tc>
        <w:tc>
          <w:tcPr>
            <w:tcW w:w="4390" w:type="dxa"/>
          </w:tcPr>
          <w:p w14:paraId="4B36EF7F" w14:textId="77777777" w:rsidR="00490259" w:rsidRPr="00E66F78" w:rsidRDefault="00490259" w:rsidP="008C47B8">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8C47B8">
            <w:pPr>
              <w:tabs>
                <w:tab w:val="left" w:pos="851"/>
              </w:tabs>
              <w:rPr>
                <w:sz w:val="22"/>
                <w:szCs w:val="22"/>
              </w:rPr>
            </w:pPr>
          </w:p>
        </w:tc>
        <w:tc>
          <w:tcPr>
            <w:tcW w:w="4390" w:type="dxa"/>
          </w:tcPr>
          <w:p w14:paraId="2A95807D" w14:textId="77777777" w:rsidR="00490259" w:rsidRPr="00E66F78" w:rsidRDefault="00490259" w:rsidP="008C47B8">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0D59431B" w:rsidR="00490259" w:rsidRPr="00D87590" w:rsidRDefault="00490259" w:rsidP="00490259">
      <w:pPr>
        <w:tabs>
          <w:tab w:val="left" w:pos="851"/>
        </w:tabs>
        <w:ind w:left="-142"/>
        <w:jc w:val="both"/>
        <w:rPr>
          <w:sz w:val="22"/>
          <w:szCs w:val="22"/>
        </w:rPr>
      </w:pPr>
      <w:r w:rsidRPr="00D87590">
        <w:rPr>
          <w:sz w:val="22"/>
          <w:szCs w:val="22"/>
        </w:rPr>
        <w:t>Oświadczam, że wartość towaru netto w danym zadaniu/ pozycji równa jest wartości określonej w</w:t>
      </w:r>
      <w:r w:rsidR="00843C73">
        <w:rPr>
          <w:sz w:val="22"/>
          <w:szCs w:val="22"/>
        </w:rPr>
        <w:t> </w:t>
      </w:r>
      <w:r w:rsidRPr="00D87590">
        <w:rPr>
          <w:sz w:val="22"/>
          <w:szCs w:val="22"/>
        </w:rPr>
        <w:t>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41C8307A" w:rsidR="00490259" w:rsidRPr="00D87590" w:rsidRDefault="00490259" w:rsidP="00D90EFE">
      <w:pPr>
        <w:pStyle w:val="Akapitzlist"/>
        <w:numPr>
          <w:ilvl w:val="0"/>
          <w:numId w:val="42"/>
        </w:numPr>
        <w:ind w:left="284" w:hanging="284"/>
        <w:jc w:val="both"/>
        <w:rPr>
          <w:i/>
          <w:iCs/>
          <w:sz w:val="22"/>
          <w:szCs w:val="22"/>
        </w:rPr>
      </w:pPr>
      <w:r w:rsidRPr="00D87590">
        <w:rPr>
          <w:i/>
          <w:iCs/>
          <w:sz w:val="22"/>
          <w:szCs w:val="22"/>
        </w:rPr>
        <w:t>Stawka podatku od towarów i usług obowiązująca u zamawiającego zgodnie z ustawą</w:t>
      </w:r>
      <w:r w:rsidR="00AA1F8F">
        <w:rPr>
          <w:i/>
          <w:iCs/>
          <w:sz w:val="22"/>
          <w:szCs w:val="22"/>
        </w:rPr>
        <w:t xml:space="preserve"> </w:t>
      </w:r>
      <w:r w:rsidRPr="00D87590">
        <w:rPr>
          <w:i/>
          <w:iCs/>
          <w:sz w:val="22"/>
          <w:szCs w:val="22"/>
        </w:rPr>
        <w:t>z 11.03.2004</w:t>
      </w:r>
      <w:r w:rsidR="00AA1F8F">
        <w:rPr>
          <w:i/>
          <w:iCs/>
          <w:sz w:val="22"/>
          <w:szCs w:val="22"/>
        </w:rPr>
        <w:t> </w:t>
      </w:r>
      <w:r w:rsidRPr="00D87590">
        <w:rPr>
          <w:i/>
          <w:iCs/>
          <w:sz w:val="22"/>
          <w:szCs w:val="22"/>
        </w:rPr>
        <w:t xml:space="preserve">r. o podatku od towarów i usług wynosi </w:t>
      </w:r>
      <w:r w:rsidRPr="00D87590">
        <w:rPr>
          <w:i/>
          <w:iCs/>
          <w:color w:val="FF0000"/>
          <w:sz w:val="22"/>
          <w:szCs w:val="22"/>
        </w:rPr>
        <w:t>____%.</w:t>
      </w:r>
    </w:p>
    <w:p w14:paraId="36B2078A" w14:textId="77777777" w:rsidR="00490259" w:rsidRPr="00D87590" w:rsidRDefault="00490259" w:rsidP="00786E1D">
      <w:pPr>
        <w:ind w:left="284" w:hanging="284"/>
        <w:jc w:val="both"/>
        <w:rPr>
          <w:i/>
          <w:iCs/>
          <w:sz w:val="22"/>
          <w:szCs w:val="22"/>
        </w:rPr>
      </w:pPr>
    </w:p>
    <w:p w14:paraId="66D81525" w14:textId="4798C29F" w:rsidR="00490259" w:rsidRPr="00D87590" w:rsidRDefault="00490259" w:rsidP="00D90EFE">
      <w:pPr>
        <w:pStyle w:val="Akapitzlist"/>
        <w:numPr>
          <w:ilvl w:val="0"/>
          <w:numId w:val="42"/>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Default="00AA1F8F">
      <w:pPr>
        <w:spacing w:after="160" w:line="259" w:lineRule="auto"/>
        <w:rPr>
          <w:rFonts w:eastAsiaTheme="majorEastAsia"/>
          <w:b/>
          <w:bCs/>
          <w:color w:val="2F5496" w:themeColor="accent1" w:themeShade="BF"/>
          <w:sz w:val="28"/>
          <w:szCs w:val="28"/>
        </w:rPr>
      </w:pPr>
      <w:bookmarkStart w:id="128" w:name="_Hlk83030833"/>
      <w:r>
        <w:br w:type="page"/>
      </w: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29" w:name="_Toc179527190"/>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29"/>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149E026" w:rsidR="0080151F" w:rsidRPr="0080151F" w:rsidRDefault="0080151F" w:rsidP="00D90EFE">
      <w:pPr>
        <w:widowControl w:val="0"/>
        <w:numPr>
          <w:ilvl w:val="7"/>
          <w:numId w:val="41"/>
        </w:numPr>
        <w:adjustRightInd w:val="0"/>
        <w:ind w:left="284" w:hanging="284"/>
        <w:contextualSpacing/>
        <w:jc w:val="both"/>
        <w:textAlignment w:val="baseline"/>
        <w:rPr>
          <w:sz w:val="22"/>
          <w:szCs w:val="22"/>
          <w:lang w:eastAsia="zh-CN"/>
        </w:rPr>
      </w:pPr>
      <w:bookmarkStart w:id="130"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2"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80151F" w:rsidRDefault="0080151F" w:rsidP="00D90EFE">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4A73454D" w:rsidR="0080151F" w:rsidRPr="0080151F" w:rsidRDefault="0080151F" w:rsidP="00D90EFE">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30"/>
    <w:p w14:paraId="5D876EBA" w14:textId="77777777" w:rsidR="00490259" w:rsidRPr="0080151F" w:rsidRDefault="00490259" w:rsidP="00D90EFE">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rsidP="00D90EFE">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690BDAA3" w:rsidR="00490259" w:rsidRPr="0080151F" w:rsidRDefault="00490259" w:rsidP="00D90EFE">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D90EFE">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1E0FC37" w:rsidR="00490259" w:rsidRPr="0080151F" w:rsidRDefault="00490259" w:rsidP="00D90EFE">
      <w:pPr>
        <w:pStyle w:val="Akapitzlist"/>
        <w:widowControl w:val="0"/>
        <w:numPr>
          <w:ilvl w:val="0"/>
          <w:numId w:val="43"/>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rsidP="00D90EFE">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1" w:name="_Toc179527191"/>
      <w:r w:rsidRPr="007B2BA3">
        <w:rPr>
          <w:rFonts w:ascii="Times New Roman" w:hAnsi="Times New Roman" w:cs="Times New Roman"/>
        </w:rPr>
        <w:lastRenderedPageBreak/>
        <w:t>Załącznik nr 5 do SWZ – Istotne postanowienia umowy</w:t>
      </w:r>
      <w:bookmarkEnd w:id="131"/>
    </w:p>
    <w:p w14:paraId="333C7876" w14:textId="64054B71" w:rsidR="000C23F8" w:rsidRPr="00500E2A" w:rsidRDefault="000C23F8" w:rsidP="000C23F8">
      <w:pPr>
        <w:tabs>
          <w:tab w:val="left" w:pos="426"/>
        </w:tabs>
        <w:spacing w:before="120"/>
        <w:rPr>
          <w:b/>
          <w:sz w:val="24"/>
          <w:szCs w:val="22"/>
        </w:rPr>
      </w:pPr>
      <w:bookmarkStart w:id="132"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D90EFE">
      <w:pPr>
        <w:pStyle w:val="Zwykytekst"/>
        <w:numPr>
          <w:ilvl w:val="0"/>
          <w:numId w:val="58"/>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6C3FD2" w:rsidRDefault="000C23F8" w:rsidP="00D90EFE">
      <w:pPr>
        <w:pStyle w:val="Zwykytekst"/>
        <w:numPr>
          <w:ilvl w:val="0"/>
          <w:numId w:val="58"/>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1D5557B2" w14:textId="57FEC62B" w:rsidR="00A95C13" w:rsidRPr="006C3FD2" w:rsidRDefault="00A95C13" w:rsidP="006C3FD2">
      <w:pPr>
        <w:jc w:val="both"/>
        <w:rPr>
          <w:i/>
          <w:iCs/>
          <w:color w:val="0070C0"/>
          <w:sz w:val="22"/>
          <w:szCs w:val="22"/>
        </w:rPr>
      </w:pPr>
      <w:r w:rsidRPr="006C3FD2">
        <w:rPr>
          <w:i/>
          <w:iCs/>
          <w:color w:val="0070C0"/>
          <w:sz w:val="22"/>
          <w:szCs w:val="22"/>
        </w:rPr>
        <w:t>(w przypadku wersji elektronicznej)</w:t>
      </w:r>
    </w:p>
    <w:p w14:paraId="3F833916" w14:textId="77777777" w:rsidR="00A95C13" w:rsidRPr="006C3FD2" w:rsidRDefault="00A95C13" w:rsidP="006C3FD2">
      <w:pPr>
        <w:jc w:val="both"/>
        <w:rPr>
          <w:b/>
          <w:bCs/>
          <w:color w:val="FF0000"/>
          <w:sz w:val="22"/>
          <w:szCs w:val="22"/>
        </w:rPr>
      </w:pPr>
    </w:p>
    <w:p w14:paraId="612D120B" w14:textId="64738A08" w:rsidR="000C23F8" w:rsidRPr="006C3FD2" w:rsidRDefault="00A95C13" w:rsidP="006C3FD2">
      <w:pPr>
        <w:jc w:val="both"/>
        <w:rPr>
          <w:b/>
          <w:bCs/>
          <w:color w:val="FF0000"/>
          <w:sz w:val="22"/>
          <w:szCs w:val="22"/>
        </w:rPr>
      </w:pPr>
      <w:r w:rsidRPr="006C3FD2">
        <w:rPr>
          <w:b/>
          <w:bCs/>
          <w:color w:val="FF0000"/>
          <w:sz w:val="22"/>
          <w:szCs w:val="22"/>
        </w:rPr>
        <w:t>lub</w:t>
      </w:r>
    </w:p>
    <w:p w14:paraId="1ACD58C1" w14:textId="77777777" w:rsidR="00A95C13" w:rsidRPr="006C3FD2" w:rsidRDefault="00A95C13" w:rsidP="006C3FD2">
      <w:pPr>
        <w:jc w:val="both"/>
        <w:rPr>
          <w:b/>
          <w:bCs/>
          <w:sz w:val="22"/>
          <w:szCs w:val="22"/>
        </w:rPr>
      </w:pPr>
    </w:p>
    <w:p w14:paraId="7321267C" w14:textId="5952F301" w:rsidR="006C3FD2" w:rsidRPr="006C3FD2" w:rsidRDefault="00A95C13" w:rsidP="006C3FD2">
      <w:pPr>
        <w:jc w:val="both"/>
        <w:rPr>
          <w:i/>
          <w:iCs/>
          <w:color w:val="0070C0"/>
          <w:sz w:val="22"/>
          <w:szCs w:val="22"/>
        </w:rPr>
      </w:pPr>
      <w:r w:rsidRPr="006C3FD2">
        <w:rPr>
          <w:sz w:val="22"/>
          <w:szCs w:val="22"/>
        </w:rPr>
        <w:t>Umowa została zawarta w dniu ……….  w ……………….</w:t>
      </w:r>
      <w:r w:rsidR="006C3FD2" w:rsidRPr="006C3FD2">
        <w:rPr>
          <w:sz w:val="22"/>
          <w:szCs w:val="22"/>
        </w:rPr>
        <w:t xml:space="preserve"> </w:t>
      </w:r>
      <w:r w:rsidR="006C3FD2" w:rsidRPr="006C3FD2">
        <w:rPr>
          <w:i/>
          <w:iCs/>
          <w:color w:val="0070C0"/>
          <w:sz w:val="22"/>
          <w:szCs w:val="22"/>
        </w:rPr>
        <w:t>(w przypadku wersji papierowej)</w:t>
      </w:r>
    </w:p>
    <w:p w14:paraId="6E18F908" w14:textId="74C7A9D6" w:rsidR="00A95C13" w:rsidRPr="006C3FD2" w:rsidRDefault="00A95C13" w:rsidP="006C3FD2">
      <w:pPr>
        <w:jc w:val="both"/>
        <w:rPr>
          <w:b/>
          <w:bCs/>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51E5CF2B" w:rsidR="00814633" w:rsidRPr="006C3FD2"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3</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362A0129" w14:textId="77777777" w:rsidR="00814633" w:rsidRPr="006C3FD2" w:rsidRDefault="00814633"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D90EFE">
      <w:pPr>
        <w:numPr>
          <w:ilvl w:val="1"/>
          <w:numId w:val="57"/>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D90EFE">
      <w:pPr>
        <w:numPr>
          <w:ilvl w:val="1"/>
          <w:numId w:val="57"/>
        </w:numPr>
        <w:tabs>
          <w:tab w:val="clear" w:pos="785"/>
        </w:tabs>
        <w:ind w:left="284" w:hanging="284"/>
        <w:jc w:val="both"/>
        <w:rPr>
          <w:sz w:val="22"/>
          <w:szCs w:val="22"/>
        </w:rPr>
      </w:pPr>
      <w:r w:rsidRPr="006C3FD2">
        <w:rPr>
          <w:b/>
          <w:sz w:val="22"/>
          <w:szCs w:val="22"/>
        </w:rPr>
        <w:lastRenderedPageBreak/>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6AF5EDE4" w14:textId="32726C56" w:rsidR="00814633" w:rsidRPr="00E66F78" w:rsidRDefault="00814633" w:rsidP="00814633">
      <w:pPr>
        <w:spacing w:after="160" w:line="259" w:lineRule="auto"/>
        <w:rPr>
          <w:sz w:val="22"/>
          <w:szCs w:val="22"/>
        </w:rPr>
      </w:pPr>
    </w:p>
    <w:p w14:paraId="355CF4B5" w14:textId="77777777" w:rsidR="000C23F8" w:rsidRPr="00500E2A" w:rsidRDefault="000C23F8" w:rsidP="000C23F8">
      <w:pPr>
        <w:spacing w:after="160" w:line="259" w:lineRule="auto"/>
        <w:rPr>
          <w:sz w:val="22"/>
          <w:szCs w:val="22"/>
        </w:rPr>
      </w:pPr>
      <w:r w:rsidRPr="00500E2A">
        <w:br w:type="page"/>
      </w:r>
    </w:p>
    <w:bookmarkEnd w:id="132" w:displacedByCustomXml="next"/>
    <w:bookmarkStart w:id="133" w:name="_Hlk67825429" w:displacedByCustomXml="next"/>
    <w:sdt>
      <w:sdtPr>
        <w:id w:val="-1055619971"/>
        <w:docPartObj>
          <w:docPartGallery w:val="Table of Contents"/>
          <w:docPartUnique/>
        </w:docPartObj>
      </w:sdtPr>
      <w:sdtEndPr>
        <w:rPr>
          <w:b/>
          <w:bCs/>
        </w:rPr>
      </w:sdtEndPr>
      <w:sdtContent>
        <w:p w14:paraId="1621A809" w14:textId="3A295941" w:rsidR="00BB3697" w:rsidRPr="006C3FD2" w:rsidRDefault="00BB3697">
          <w:pPr>
            <w:pStyle w:val="Spistreci1"/>
            <w:tabs>
              <w:tab w:val="right" w:leader="dot" w:pos="9062"/>
            </w:tabs>
            <w:rPr>
              <w:b/>
              <w:bCs/>
              <w:sz w:val="28"/>
              <w:szCs w:val="28"/>
            </w:rPr>
          </w:pPr>
          <w:r w:rsidRPr="006C3FD2">
            <w:rPr>
              <w:b/>
              <w:bCs/>
              <w:sz w:val="28"/>
              <w:szCs w:val="28"/>
            </w:rPr>
            <w:t>Spis treści:</w:t>
          </w:r>
        </w:p>
        <w:p w14:paraId="4B705AB8" w14:textId="40A44F04" w:rsidR="009906AD" w:rsidRDefault="002354E3">
          <w:pPr>
            <w:pStyle w:val="Spistreci1"/>
            <w:tabs>
              <w:tab w:val="right" w:leader="dot" w:pos="9062"/>
            </w:tabs>
            <w:rPr>
              <w:rFonts w:asciiTheme="minorHAnsi" w:eastAsiaTheme="minorEastAsia" w:hAnsiTheme="minorHAnsi" w:cstheme="minorBidi"/>
              <w:noProof/>
              <w:sz w:val="22"/>
              <w:szCs w:val="22"/>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08447482" w:history="1">
            <w:r w:rsidR="009906AD" w:rsidRPr="00F0495E">
              <w:rPr>
                <w:rStyle w:val="Hipercze"/>
                <w:noProof/>
              </w:rPr>
              <w:t>§ 1. Podstawa zawarcia Umowy</w:t>
            </w:r>
            <w:r w:rsidR="009906AD">
              <w:rPr>
                <w:noProof/>
                <w:webHidden/>
              </w:rPr>
              <w:tab/>
            </w:r>
            <w:r w:rsidR="009906AD">
              <w:rPr>
                <w:noProof/>
                <w:webHidden/>
              </w:rPr>
              <w:fldChar w:fldCharType="begin"/>
            </w:r>
            <w:r w:rsidR="009906AD">
              <w:rPr>
                <w:noProof/>
                <w:webHidden/>
              </w:rPr>
              <w:instrText xml:space="preserve"> PAGEREF _Toc108447482 \h </w:instrText>
            </w:r>
            <w:r w:rsidR="009906AD">
              <w:rPr>
                <w:noProof/>
                <w:webHidden/>
              </w:rPr>
            </w:r>
            <w:r w:rsidR="009906AD">
              <w:rPr>
                <w:noProof/>
                <w:webHidden/>
              </w:rPr>
              <w:fldChar w:fldCharType="separate"/>
            </w:r>
            <w:r w:rsidR="00663022">
              <w:rPr>
                <w:noProof/>
                <w:webHidden/>
              </w:rPr>
              <w:t>52</w:t>
            </w:r>
            <w:r w:rsidR="009906AD">
              <w:rPr>
                <w:noProof/>
                <w:webHidden/>
              </w:rPr>
              <w:fldChar w:fldCharType="end"/>
            </w:r>
          </w:hyperlink>
        </w:p>
        <w:p w14:paraId="30550F40" w14:textId="706D0561"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483" w:history="1">
            <w:r w:rsidR="009906AD" w:rsidRPr="00F0495E">
              <w:rPr>
                <w:rStyle w:val="Hipercze"/>
                <w:noProof/>
              </w:rPr>
              <w:t>§ 2. Przedmiot Umowy</w:t>
            </w:r>
            <w:r w:rsidR="009906AD">
              <w:rPr>
                <w:noProof/>
                <w:webHidden/>
              </w:rPr>
              <w:tab/>
            </w:r>
            <w:r w:rsidR="009906AD">
              <w:rPr>
                <w:noProof/>
                <w:webHidden/>
              </w:rPr>
              <w:fldChar w:fldCharType="begin"/>
            </w:r>
            <w:r w:rsidR="009906AD">
              <w:rPr>
                <w:noProof/>
                <w:webHidden/>
              </w:rPr>
              <w:instrText xml:space="preserve"> PAGEREF _Toc108447483 \h </w:instrText>
            </w:r>
            <w:r w:rsidR="009906AD">
              <w:rPr>
                <w:noProof/>
                <w:webHidden/>
              </w:rPr>
            </w:r>
            <w:r w:rsidR="009906AD">
              <w:rPr>
                <w:noProof/>
                <w:webHidden/>
              </w:rPr>
              <w:fldChar w:fldCharType="separate"/>
            </w:r>
            <w:r w:rsidR="00663022">
              <w:rPr>
                <w:noProof/>
                <w:webHidden/>
              </w:rPr>
              <w:t>52</w:t>
            </w:r>
            <w:r w:rsidR="009906AD">
              <w:rPr>
                <w:noProof/>
                <w:webHidden/>
              </w:rPr>
              <w:fldChar w:fldCharType="end"/>
            </w:r>
          </w:hyperlink>
        </w:p>
        <w:p w14:paraId="4A36CBE3" w14:textId="0482980C"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484" w:history="1">
            <w:r w:rsidR="009906AD" w:rsidRPr="00F0495E">
              <w:rPr>
                <w:rStyle w:val="Hipercze"/>
                <w:noProof/>
              </w:rPr>
              <w:t>§ 3. Cena i sposób rozliczeń</w:t>
            </w:r>
            <w:r w:rsidR="009906AD">
              <w:rPr>
                <w:noProof/>
                <w:webHidden/>
              </w:rPr>
              <w:tab/>
            </w:r>
            <w:r w:rsidR="009906AD">
              <w:rPr>
                <w:noProof/>
                <w:webHidden/>
              </w:rPr>
              <w:fldChar w:fldCharType="begin"/>
            </w:r>
            <w:r w:rsidR="009906AD">
              <w:rPr>
                <w:noProof/>
                <w:webHidden/>
              </w:rPr>
              <w:instrText xml:space="preserve"> PAGEREF _Toc108447484 \h </w:instrText>
            </w:r>
            <w:r w:rsidR="009906AD">
              <w:rPr>
                <w:noProof/>
                <w:webHidden/>
              </w:rPr>
            </w:r>
            <w:r w:rsidR="009906AD">
              <w:rPr>
                <w:noProof/>
                <w:webHidden/>
              </w:rPr>
              <w:fldChar w:fldCharType="separate"/>
            </w:r>
            <w:r w:rsidR="00663022">
              <w:rPr>
                <w:noProof/>
                <w:webHidden/>
              </w:rPr>
              <w:t>52</w:t>
            </w:r>
            <w:r w:rsidR="009906AD">
              <w:rPr>
                <w:noProof/>
                <w:webHidden/>
              </w:rPr>
              <w:fldChar w:fldCharType="end"/>
            </w:r>
          </w:hyperlink>
        </w:p>
        <w:p w14:paraId="3338A1CD" w14:textId="73AA774C"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485" w:history="1">
            <w:r w:rsidR="009906AD" w:rsidRPr="00F0495E">
              <w:rPr>
                <w:rStyle w:val="Hipercze"/>
                <w:noProof/>
              </w:rPr>
              <w:t>§ 4. Fakturowanie i płatności</w:t>
            </w:r>
            <w:r w:rsidR="009906AD">
              <w:rPr>
                <w:noProof/>
                <w:webHidden/>
              </w:rPr>
              <w:tab/>
            </w:r>
            <w:r w:rsidR="009906AD">
              <w:rPr>
                <w:noProof/>
                <w:webHidden/>
              </w:rPr>
              <w:fldChar w:fldCharType="begin"/>
            </w:r>
            <w:r w:rsidR="009906AD">
              <w:rPr>
                <w:noProof/>
                <w:webHidden/>
              </w:rPr>
              <w:instrText xml:space="preserve"> PAGEREF _Toc108447485 \h </w:instrText>
            </w:r>
            <w:r w:rsidR="009906AD">
              <w:rPr>
                <w:noProof/>
                <w:webHidden/>
              </w:rPr>
            </w:r>
            <w:r w:rsidR="009906AD">
              <w:rPr>
                <w:noProof/>
                <w:webHidden/>
              </w:rPr>
              <w:fldChar w:fldCharType="separate"/>
            </w:r>
            <w:r w:rsidR="00663022">
              <w:rPr>
                <w:noProof/>
                <w:webHidden/>
              </w:rPr>
              <w:t>52</w:t>
            </w:r>
            <w:r w:rsidR="009906AD">
              <w:rPr>
                <w:noProof/>
                <w:webHidden/>
              </w:rPr>
              <w:fldChar w:fldCharType="end"/>
            </w:r>
          </w:hyperlink>
        </w:p>
        <w:p w14:paraId="1EA40340" w14:textId="05E23DF0"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486" w:history="1">
            <w:r w:rsidR="009906AD" w:rsidRPr="00F0495E">
              <w:rPr>
                <w:rStyle w:val="Hipercze"/>
                <w:noProof/>
              </w:rPr>
              <w:t>§ 5. Termin realizacji</w:t>
            </w:r>
            <w:r w:rsidR="009906AD">
              <w:rPr>
                <w:noProof/>
                <w:webHidden/>
              </w:rPr>
              <w:tab/>
            </w:r>
            <w:r w:rsidR="009906AD">
              <w:rPr>
                <w:noProof/>
                <w:webHidden/>
              </w:rPr>
              <w:fldChar w:fldCharType="begin"/>
            </w:r>
            <w:r w:rsidR="009906AD">
              <w:rPr>
                <w:noProof/>
                <w:webHidden/>
              </w:rPr>
              <w:instrText xml:space="preserve"> PAGEREF _Toc108447486 \h </w:instrText>
            </w:r>
            <w:r w:rsidR="009906AD">
              <w:rPr>
                <w:noProof/>
                <w:webHidden/>
              </w:rPr>
            </w:r>
            <w:r w:rsidR="009906AD">
              <w:rPr>
                <w:noProof/>
                <w:webHidden/>
              </w:rPr>
              <w:fldChar w:fldCharType="separate"/>
            </w:r>
            <w:r w:rsidR="00663022">
              <w:rPr>
                <w:noProof/>
                <w:webHidden/>
              </w:rPr>
              <w:t>54</w:t>
            </w:r>
            <w:r w:rsidR="009906AD">
              <w:rPr>
                <w:noProof/>
                <w:webHidden/>
              </w:rPr>
              <w:fldChar w:fldCharType="end"/>
            </w:r>
          </w:hyperlink>
        </w:p>
        <w:p w14:paraId="151D768F" w14:textId="5B598DD8"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487" w:history="1">
            <w:r w:rsidR="009906AD" w:rsidRPr="00F0495E">
              <w:rPr>
                <w:rStyle w:val="Hipercze"/>
                <w:noProof/>
              </w:rPr>
              <w:t>§ 6. Gwarancja i postępowanie reklamacyjne</w:t>
            </w:r>
            <w:r w:rsidR="009906AD">
              <w:rPr>
                <w:noProof/>
                <w:webHidden/>
              </w:rPr>
              <w:tab/>
            </w:r>
            <w:r w:rsidR="009906AD">
              <w:rPr>
                <w:noProof/>
                <w:webHidden/>
              </w:rPr>
              <w:fldChar w:fldCharType="begin"/>
            </w:r>
            <w:r w:rsidR="009906AD">
              <w:rPr>
                <w:noProof/>
                <w:webHidden/>
              </w:rPr>
              <w:instrText xml:space="preserve"> PAGEREF _Toc108447487 \h </w:instrText>
            </w:r>
            <w:r w:rsidR="009906AD">
              <w:rPr>
                <w:noProof/>
                <w:webHidden/>
              </w:rPr>
            </w:r>
            <w:r w:rsidR="009906AD">
              <w:rPr>
                <w:noProof/>
                <w:webHidden/>
              </w:rPr>
              <w:fldChar w:fldCharType="separate"/>
            </w:r>
            <w:r w:rsidR="00663022">
              <w:rPr>
                <w:noProof/>
                <w:webHidden/>
              </w:rPr>
              <w:t>54</w:t>
            </w:r>
            <w:r w:rsidR="009906AD">
              <w:rPr>
                <w:noProof/>
                <w:webHidden/>
              </w:rPr>
              <w:fldChar w:fldCharType="end"/>
            </w:r>
          </w:hyperlink>
        </w:p>
        <w:p w14:paraId="265A0A4B" w14:textId="3E9FC2EF"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488" w:history="1">
            <w:r w:rsidR="009906AD" w:rsidRPr="00F0495E">
              <w:rPr>
                <w:rStyle w:val="Hipercze"/>
                <w:noProof/>
              </w:rPr>
              <w:t>§ 7. Szczególne obowiązki Wykonawcy</w:t>
            </w:r>
            <w:r w:rsidR="009906AD">
              <w:rPr>
                <w:noProof/>
                <w:webHidden/>
              </w:rPr>
              <w:tab/>
            </w:r>
            <w:r w:rsidR="009906AD">
              <w:rPr>
                <w:noProof/>
                <w:webHidden/>
              </w:rPr>
              <w:fldChar w:fldCharType="begin"/>
            </w:r>
            <w:r w:rsidR="009906AD">
              <w:rPr>
                <w:noProof/>
                <w:webHidden/>
              </w:rPr>
              <w:instrText xml:space="preserve"> PAGEREF _Toc108447488 \h </w:instrText>
            </w:r>
            <w:r w:rsidR="009906AD">
              <w:rPr>
                <w:noProof/>
                <w:webHidden/>
              </w:rPr>
            </w:r>
            <w:r w:rsidR="009906AD">
              <w:rPr>
                <w:noProof/>
                <w:webHidden/>
              </w:rPr>
              <w:fldChar w:fldCharType="separate"/>
            </w:r>
            <w:r w:rsidR="00663022">
              <w:rPr>
                <w:noProof/>
                <w:webHidden/>
              </w:rPr>
              <w:t>55</w:t>
            </w:r>
            <w:r w:rsidR="009906AD">
              <w:rPr>
                <w:noProof/>
                <w:webHidden/>
              </w:rPr>
              <w:fldChar w:fldCharType="end"/>
            </w:r>
          </w:hyperlink>
        </w:p>
        <w:p w14:paraId="67499784" w14:textId="1143593A"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489" w:history="1">
            <w:r w:rsidR="009906AD" w:rsidRPr="00F0495E">
              <w:rPr>
                <w:rStyle w:val="Hipercze"/>
                <w:noProof/>
              </w:rPr>
              <w:t>§ 8. Zabezpieczenie należytego wykonania Umowy</w:t>
            </w:r>
            <w:r w:rsidR="009906AD">
              <w:rPr>
                <w:noProof/>
                <w:webHidden/>
              </w:rPr>
              <w:tab/>
            </w:r>
            <w:r w:rsidR="009906AD">
              <w:rPr>
                <w:noProof/>
                <w:webHidden/>
              </w:rPr>
              <w:fldChar w:fldCharType="begin"/>
            </w:r>
            <w:r w:rsidR="009906AD">
              <w:rPr>
                <w:noProof/>
                <w:webHidden/>
              </w:rPr>
              <w:instrText xml:space="preserve"> PAGEREF _Toc108447489 \h </w:instrText>
            </w:r>
            <w:r w:rsidR="009906AD">
              <w:rPr>
                <w:noProof/>
                <w:webHidden/>
              </w:rPr>
            </w:r>
            <w:r w:rsidR="009906AD">
              <w:rPr>
                <w:noProof/>
                <w:webHidden/>
              </w:rPr>
              <w:fldChar w:fldCharType="separate"/>
            </w:r>
            <w:r w:rsidR="00663022">
              <w:rPr>
                <w:noProof/>
                <w:webHidden/>
              </w:rPr>
              <w:t>55</w:t>
            </w:r>
            <w:r w:rsidR="009906AD">
              <w:rPr>
                <w:noProof/>
                <w:webHidden/>
              </w:rPr>
              <w:fldChar w:fldCharType="end"/>
            </w:r>
          </w:hyperlink>
        </w:p>
        <w:p w14:paraId="0D468C9B" w14:textId="4B5DCCA7"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490" w:history="1">
            <w:r w:rsidR="009906AD" w:rsidRPr="00F0495E">
              <w:rPr>
                <w:rStyle w:val="Hipercze"/>
                <w:noProof/>
              </w:rPr>
              <w:t>§ 9. Wymagania dotyczące zatrudnienia</w:t>
            </w:r>
            <w:r w:rsidR="009906AD">
              <w:rPr>
                <w:noProof/>
                <w:webHidden/>
              </w:rPr>
              <w:tab/>
            </w:r>
            <w:r w:rsidR="009906AD">
              <w:rPr>
                <w:noProof/>
                <w:webHidden/>
              </w:rPr>
              <w:fldChar w:fldCharType="begin"/>
            </w:r>
            <w:r w:rsidR="009906AD">
              <w:rPr>
                <w:noProof/>
                <w:webHidden/>
              </w:rPr>
              <w:instrText xml:space="preserve"> PAGEREF _Toc108447490 \h </w:instrText>
            </w:r>
            <w:r w:rsidR="009906AD">
              <w:rPr>
                <w:noProof/>
                <w:webHidden/>
              </w:rPr>
            </w:r>
            <w:r w:rsidR="009906AD">
              <w:rPr>
                <w:noProof/>
                <w:webHidden/>
              </w:rPr>
              <w:fldChar w:fldCharType="separate"/>
            </w:r>
            <w:r w:rsidR="00663022">
              <w:rPr>
                <w:noProof/>
                <w:webHidden/>
              </w:rPr>
              <w:t>55</w:t>
            </w:r>
            <w:r w:rsidR="009906AD">
              <w:rPr>
                <w:noProof/>
                <w:webHidden/>
              </w:rPr>
              <w:fldChar w:fldCharType="end"/>
            </w:r>
          </w:hyperlink>
        </w:p>
        <w:p w14:paraId="668CCE21" w14:textId="38B149E6"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491" w:history="1">
            <w:r w:rsidR="009906AD" w:rsidRPr="00F0495E">
              <w:rPr>
                <w:rStyle w:val="Hipercze"/>
                <w:noProof/>
              </w:rPr>
              <w:t>§ 10. Podwykonawstwo</w:t>
            </w:r>
            <w:r w:rsidR="009906AD">
              <w:rPr>
                <w:noProof/>
                <w:webHidden/>
              </w:rPr>
              <w:tab/>
            </w:r>
            <w:r w:rsidR="009906AD">
              <w:rPr>
                <w:noProof/>
                <w:webHidden/>
              </w:rPr>
              <w:fldChar w:fldCharType="begin"/>
            </w:r>
            <w:r w:rsidR="009906AD">
              <w:rPr>
                <w:noProof/>
                <w:webHidden/>
              </w:rPr>
              <w:instrText xml:space="preserve"> PAGEREF _Toc108447491 \h </w:instrText>
            </w:r>
            <w:r w:rsidR="009906AD">
              <w:rPr>
                <w:noProof/>
                <w:webHidden/>
              </w:rPr>
            </w:r>
            <w:r w:rsidR="009906AD">
              <w:rPr>
                <w:noProof/>
                <w:webHidden/>
              </w:rPr>
              <w:fldChar w:fldCharType="separate"/>
            </w:r>
            <w:r w:rsidR="00663022">
              <w:rPr>
                <w:noProof/>
                <w:webHidden/>
              </w:rPr>
              <w:t>56</w:t>
            </w:r>
            <w:r w:rsidR="009906AD">
              <w:rPr>
                <w:noProof/>
                <w:webHidden/>
              </w:rPr>
              <w:fldChar w:fldCharType="end"/>
            </w:r>
          </w:hyperlink>
        </w:p>
        <w:p w14:paraId="42CCAE31" w14:textId="5BB211A9"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492" w:history="1">
            <w:r w:rsidR="009906AD" w:rsidRPr="00F0495E">
              <w:rPr>
                <w:rStyle w:val="Hipercze"/>
                <w:noProof/>
              </w:rPr>
              <w:t>§ 11. Nadzór i koordynacja</w:t>
            </w:r>
            <w:r w:rsidR="009906AD">
              <w:rPr>
                <w:noProof/>
                <w:webHidden/>
              </w:rPr>
              <w:tab/>
            </w:r>
            <w:r w:rsidR="009906AD">
              <w:rPr>
                <w:noProof/>
                <w:webHidden/>
              </w:rPr>
              <w:fldChar w:fldCharType="begin"/>
            </w:r>
            <w:r w:rsidR="009906AD">
              <w:rPr>
                <w:noProof/>
                <w:webHidden/>
              </w:rPr>
              <w:instrText xml:space="preserve"> PAGEREF _Toc108447492 \h </w:instrText>
            </w:r>
            <w:r w:rsidR="009906AD">
              <w:rPr>
                <w:noProof/>
                <w:webHidden/>
              </w:rPr>
            </w:r>
            <w:r w:rsidR="009906AD">
              <w:rPr>
                <w:noProof/>
                <w:webHidden/>
              </w:rPr>
              <w:fldChar w:fldCharType="separate"/>
            </w:r>
            <w:r w:rsidR="00663022">
              <w:rPr>
                <w:noProof/>
                <w:webHidden/>
              </w:rPr>
              <w:t>59</w:t>
            </w:r>
            <w:r w:rsidR="009906AD">
              <w:rPr>
                <w:noProof/>
                <w:webHidden/>
              </w:rPr>
              <w:fldChar w:fldCharType="end"/>
            </w:r>
          </w:hyperlink>
        </w:p>
        <w:p w14:paraId="41435E59" w14:textId="46E78281"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493" w:history="1">
            <w:r w:rsidR="009906AD" w:rsidRPr="00F0495E">
              <w:rPr>
                <w:rStyle w:val="Hipercze"/>
                <w:noProof/>
              </w:rPr>
              <w:t>§ 12. Badania kontrolne (Audyt)</w:t>
            </w:r>
            <w:r w:rsidR="009906AD">
              <w:rPr>
                <w:noProof/>
                <w:webHidden/>
              </w:rPr>
              <w:tab/>
            </w:r>
            <w:r w:rsidR="009906AD">
              <w:rPr>
                <w:noProof/>
                <w:webHidden/>
              </w:rPr>
              <w:fldChar w:fldCharType="begin"/>
            </w:r>
            <w:r w:rsidR="009906AD">
              <w:rPr>
                <w:noProof/>
                <w:webHidden/>
              </w:rPr>
              <w:instrText xml:space="preserve"> PAGEREF _Toc108447493 \h </w:instrText>
            </w:r>
            <w:r w:rsidR="009906AD">
              <w:rPr>
                <w:noProof/>
                <w:webHidden/>
              </w:rPr>
            </w:r>
            <w:r w:rsidR="009906AD">
              <w:rPr>
                <w:noProof/>
                <w:webHidden/>
              </w:rPr>
              <w:fldChar w:fldCharType="separate"/>
            </w:r>
            <w:r w:rsidR="00663022">
              <w:rPr>
                <w:noProof/>
                <w:webHidden/>
              </w:rPr>
              <w:t>59</w:t>
            </w:r>
            <w:r w:rsidR="009906AD">
              <w:rPr>
                <w:noProof/>
                <w:webHidden/>
              </w:rPr>
              <w:fldChar w:fldCharType="end"/>
            </w:r>
          </w:hyperlink>
        </w:p>
        <w:p w14:paraId="50876049" w14:textId="508B5D26"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494" w:history="1">
            <w:r w:rsidR="009906AD" w:rsidRPr="00F0495E">
              <w:rPr>
                <w:rStyle w:val="Hipercze"/>
                <w:noProof/>
              </w:rPr>
              <w:t>§ 13. Kary umowne i odpowiedzialność</w:t>
            </w:r>
            <w:r w:rsidR="009906AD">
              <w:rPr>
                <w:noProof/>
                <w:webHidden/>
              </w:rPr>
              <w:tab/>
            </w:r>
            <w:r w:rsidR="009906AD">
              <w:rPr>
                <w:noProof/>
                <w:webHidden/>
              </w:rPr>
              <w:fldChar w:fldCharType="begin"/>
            </w:r>
            <w:r w:rsidR="009906AD">
              <w:rPr>
                <w:noProof/>
                <w:webHidden/>
              </w:rPr>
              <w:instrText xml:space="preserve"> PAGEREF _Toc108447494 \h </w:instrText>
            </w:r>
            <w:r w:rsidR="009906AD">
              <w:rPr>
                <w:noProof/>
                <w:webHidden/>
              </w:rPr>
            </w:r>
            <w:r w:rsidR="009906AD">
              <w:rPr>
                <w:noProof/>
                <w:webHidden/>
              </w:rPr>
              <w:fldChar w:fldCharType="separate"/>
            </w:r>
            <w:r w:rsidR="00663022">
              <w:rPr>
                <w:noProof/>
                <w:webHidden/>
              </w:rPr>
              <w:t>60</w:t>
            </w:r>
            <w:r w:rsidR="009906AD">
              <w:rPr>
                <w:noProof/>
                <w:webHidden/>
              </w:rPr>
              <w:fldChar w:fldCharType="end"/>
            </w:r>
          </w:hyperlink>
        </w:p>
        <w:p w14:paraId="7485B632" w14:textId="37B5774D"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495" w:history="1">
            <w:r w:rsidR="009906AD" w:rsidRPr="00F0495E">
              <w:rPr>
                <w:rStyle w:val="Hipercze"/>
                <w:noProof/>
              </w:rPr>
              <w:t>§ 14. Rozwiązanie, odstąpienie lub wypowiedzenie Umowy</w:t>
            </w:r>
            <w:r w:rsidR="009906AD">
              <w:rPr>
                <w:noProof/>
                <w:webHidden/>
              </w:rPr>
              <w:tab/>
            </w:r>
            <w:r w:rsidR="009906AD">
              <w:rPr>
                <w:noProof/>
                <w:webHidden/>
              </w:rPr>
              <w:fldChar w:fldCharType="begin"/>
            </w:r>
            <w:r w:rsidR="009906AD">
              <w:rPr>
                <w:noProof/>
                <w:webHidden/>
              </w:rPr>
              <w:instrText xml:space="preserve"> PAGEREF _Toc108447495 \h </w:instrText>
            </w:r>
            <w:r w:rsidR="009906AD">
              <w:rPr>
                <w:noProof/>
                <w:webHidden/>
              </w:rPr>
            </w:r>
            <w:r w:rsidR="009906AD">
              <w:rPr>
                <w:noProof/>
                <w:webHidden/>
              </w:rPr>
              <w:fldChar w:fldCharType="separate"/>
            </w:r>
            <w:r w:rsidR="00663022">
              <w:rPr>
                <w:noProof/>
                <w:webHidden/>
              </w:rPr>
              <w:t>62</w:t>
            </w:r>
            <w:r w:rsidR="009906AD">
              <w:rPr>
                <w:noProof/>
                <w:webHidden/>
              </w:rPr>
              <w:fldChar w:fldCharType="end"/>
            </w:r>
          </w:hyperlink>
        </w:p>
        <w:p w14:paraId="48AB88A9" w14:textId="0FDEB0F2"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496" w:history="1">
            <w:r w:rsidR="009906AD" w:rsidRPr="00F0495E">
              <w:rPr>
                <w:rStyle w:val="Hipercze"/>
                <w:noProof/>
              </w:rPr>
              <w:t>§ 15. Zmiany Umowy</w:t>
            </w:r>
            <w:r w:rsidR="009906AD">
              <w:rPr>
                <w:noProof/>
                <w:webHidden/>
              </w:rPr>
              <w:tab/>
            </w:r>
            <w:r w:rsidR="009906AD">
              <w:rPr>
                <w:noProof/>
                <w:webHidden/>
              </w:rPr>
              <w:fldChar w:fldCharType="begin"/>
            </w:r>
            <w:r w:rsidR="009906AD">
              <w:rPr>
                <w:noProof/>
                <w:webHidden/>
              </w:rPr>
              <w:instrText xml:space="preserve"> PAGEREF _Toc108447496 \h </w:instrText>
            </w:r>
            <w:r w:rsidR="009906AD">
              <w:rPr>
                <w:noProof/>
                <w:webHidden/>
              </w:rPr>
            </w:r>
            <w:r w:rsidR="009906AD">
              <w:rPr>
                <w:noProof/>
                <w:webHidden/>
              </w:rPr>
              <w:fldChar w:fldCharType="separate"/>
            </w:r>
            <w:r w:rsidR="00663022">
              <w:rPr>
                <w:noProof/>
                <w:webHidden/>
              </w:rPr>
              <w:t>63</w:t>
            </w:r>
            <w:r w:rsidR="009906AD">
              <w:rPr>
                <w:noProof/>
                <w:webHidden/>
              </w:rPr>
              <w:fldChar w:fldCharType="end"/>
            </w:r>
          </w:hyperlink>
        </w:p>
        <w:p w14:paraId="77A695D4" w14:textId="707FA02B"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497" w:history="1">
            <w:r w:rsidR="009906AD" w:rsidRPr="00F0495E">
              <w:rPr>
                <w:rStyle w:val="Hipercze"/>
                <w:noProof/>
              </w:rPr>
              <w:t>§ 16. Ochrona danych osobowych</w:t>
            </w:r>
            <w:r w:rsidR="009906AD">
              <w:rPr>
                <w:noProof/>
                <w:webHidden/>
              </w:rPr>
              <w:tab/>
            </w:r>
            <w:r w:rsidR="009906AD">
              <w:rPr>
                <w:noProof/>
                <w:webHidden/>
              </w:rPr>
              <w:fldChar w:fldCharType="begin"/>
            </w:r>
            <w:r w:rsidR="009906AD">
              <w:rPr>
                <w:noProof/>
                <w:webHidden/>
              </w:rPr>
              <w:instrText xml:space="preserve"> PAGEREF _Toc108447497 \h </w:instrText>
            </w:r>
            <w:r w:rsidR="009906AD">
              <w:rPr>
                <w:noProof/>
                <w:webHidden/>
              </w:rPr>
            </w:r>
            <w:r w:rsidR="009906AD">
              <w:rPr>
                <w:noProof/>
                <w:webHidden/>
              </w:rPr>
              <w:fldChar w:fldCharType="separate"/>
            </w:r>
            <w:r w:rsidR="00663022">
              <w:rPr>
                <w:noProof/>
                <w:webHidden/>
              </w:rPr>
              <w:t>64</w:t>
            </w:r>
            <w:r w:rsidR="009906AD">
              <w:rPr>
                <w:noProof/>
                <w:webHidden/>
              </w:rPr>
              <w:fldChar w:fldCharType="end"/>
            </w:r>
          </w:hyperlink>
        </w:p>
        <w:p w14:paraId="4CCEEF6F" w14:textId="3DB3C74D"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498" w:history="1">
            <w:r w:rsidR="009906AD" w:rsidRPr="00F0495E">
              <w:rPr>
                <w:rStyle w:val="Hipercze"/>
                <w:noProof/>
              </w:rPr>
              <w:t>§ 17. Ochrona tajemnic przedsiębiorcy, zachowanie poufności</w:t>
            </w:r>
            <w:r w:rsidR="009906AD">
              <w:rPr>
                <w:noProof/>
                <w:webHidden/>
              </w:rPr>
              <w:tab/>
            </w:r>
            <w:r w:rsidR="009906AD">
              <w:rPr>
                <w:noProof/>
                <w:webHidden/>
              </w:rPr>
              <w:fldChar w:fldCharType="begin"/>
            </w:r>
            <w:r w:rsidR="009906AD">
              <w:rPr>
                <w:noProof/>
                <w:webHidden/>
              </w:rPr>
              <w:instrText xml:space="preserve"> PAGEREF _Toc108447498 \h </w:instrText>
            </w:r>
            <w:r w:rsidR="009906AD">
              <w:rPr>
                <w:noProof/>
                <w:webHidden/>
              </w:rPr>
            </w:r>
            <w:r w:rsidR="009906AD">
              <w:rPr>
                <w:noProof/>
                <w:webHidden/>
              </w:rPr>
              <w:fldChar w:fldCharType="separate"/>
            </w:r>
            <w:r w:rsidR="00663022">
              <w:rPr>
                <w:noProof/>
                <w:webHidden/>
              </w:rPr>
              <w:t>65</w:t>
            </w:r>
            <w:r w:rsidR="009906AD">
              <w:rPr>
                <w:noProof/>
                <w:webHidden/>
              </w:rPr>
              <w:fldChar w:fldCharType="end"/>
            </w:r>
          </w:hyperlink>
        </w:p>
        <w:p w14:paraId="39C45442" w14:textId="36A9B4CA"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499" w:history="1">
            <w:r w:rsidR="009906AD" w:rsidRPr="00F0495E">
              <w:rPr>
                <w:rStyle w:val="Hipercze"/>
                <w:noProof/>
              </w:rPr>
              <w:t>§ 18. Zasady etyki</w:t>
            </w:r>
            <w:r w:rsidR="009906AD">
              <w:rPr>
                <w:noProof/>
                <w:webHidden/>
              </w:rPr>
              <w:tab/>
            </w:r>
            <w:r w:rsidR="009906AD">
              <w:rPr>
                <w:noProof/>
                <w:webHidden/>
              </w:rPr>
              <w:fldChar w:fldCharType="begin"/>
            </w:r>
            <w:r w:rsidR="009906AD">
              <w:rPr>
                <w:noProof/>
                <w:webHidden/>
              </w:rPr>
              <w:instrText xml:space="preserve"> PAGEREF _Toc108447499 \h </w:instrText>
            </w:r>
            <w:r w:rsidR="009906AD">
              <w:rPr>
                <w:noProof/>
                <w:webHidden/>
              </w:rPr>
            </w:r>
            <w:r w:rsidR="009906AD">
              <w:rPr>
                <w:noProof/>
                <w:webHidden/>
              </w:rPr>
              <w:fldChar w:fldCharType="separate"/>
            </w:r>
            <w:r w:rsidR="00663022">
              <w:rPr>
                <w:noProof/>
                <w:webHidden/>
              </w:rPr>
              <w:t>66</w:t>
            </w:r>
            <w:r w:rsidR="009906AD">
              <w:rPr>
                <w:noProof/>
                <w:webHidden/>
              </w:rPr>
              <w:fldChar w:fldCharType="end"/>
            </w:r>
          </w:hyperlink>
        </w:p>
        <w:p w14:paraId="3BE14723" w14:textId="5D54633A"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500" w:history="1">
            <w:r w:rsidR="009906AD" w:rsidRPr="00F0495E">
              <w:rPr>
                <w:rStyle w:val="Hipercze"/>
                <w:noProof/>
              </w:rPr>
              <w:t>§ 19. Nadzór wynikający z zarządzania środowiskowego</w:t>
            </w:r>
            <w:r w:rsidR="009906AD">
              <w:rPr>
                <w:noProof/>
                <w:webHidden/>
              </w:rPr>
              <w:tab/>
            </w:r>
            <w:r w:rsidR="009906AD">
              <w:rPr>
                <w:noProof/>
                <w:webHidden/>
              </w:rPr>
              <w:fldChar w:fldCharType="begin"/>
            </w:r>
            <w:r w:rsidR="009906AD">
              <w:rPr>
                <w:noProof/>
                <w:webHidden/>
              </w:rPr>
              <w:instrText xml:space="preserve"> PAGEREF _Toc108447500 \h </w:instrText>
            </w:r>
            <w:r w:rsidR="009906AD">
              <w:rPr>
                <w:noProof/>
                <w:webHidden/>
              </w:rPr>
            </w:r>
            <w:r w:rsidR="009906AD">
              <w:rPr>
                <w:noProof/>
                <w:webHidden/>
              </w:rPr>
              <w:fldChar w:fldCharType="separate"/>
            </w:r>
            <w:r w:rsidR="00663022">
              <w:rPr>
                <w:noProof/>
                <w:webHidden/>
              </w:rPr>
              <w:t>67</w:t>
            </w:r>
            <w:r w:rsidR="009906AD">
              <w:rPr>
                <w:noProof/>
                <w:webHidden/>
              </w:rPr>
              <w:fldChar w:fldCharType="end"/>
            </w:r>
          </w:hyperlink>
        </w:p>
        <w:p w14:paraId="4C72D76A" w14:textId="1A1068B1"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501" w:history="1">
            <w:r w:rsidR="009906AD" w:rsidRPr="00F0495E">
              <w:rPr>
                <w:rStyle w:val="Hipercze"/>
                <w:noProof/>
              </w:rPr>
              <w:t>§ 20. Siła wyższa</w:t>
            </w:r>
            <w:r w:rsidR="009906AD">
              <w:rPr>
                <w:noProof/>
                <w:webHidden/>
              </w:rPr>
              <w:tab/>
            </w:r>
            <w:r w:rsidR="009906AD">
              <w:rPr>
                <w:noProof/>
                <w:webHidden/>
              </w:rPr>
              <w:fldChar w:fldCharType="begin"/>
            </w:r>
            <w:r w:rsidR="009906AD">
              <w:rPr>
                <w:noProof/>
                <w:webHidden/>
              </w:rPr>
              <w:instrText xml:space="preserve"> PAGEREF _Toc108447501 \h </w:instrText>
            </w:r>
            <w:r w:rsidR="009906AD">
              <w:rPr>
                <w:noProof/>
                <w:webHidden/>
              </w:rPr>
            </w:r>
            <w:r w:rsidR="009906AD">
              <w:rPr>
                <w:noProof/>
                <w:webHidden/>
              </w:rPr>
              <w:fldChar w:fldCharType="separate"/>
            </w:r>
            <w:r w:rsidR="00663022">
              <w:rPr>
                <w:noProof/>
                <w:webHidden/>
              </w:rPr>
              <w:t>67</w:t>
            </w:r>
            <w:r w:rsidR="009906AD">
              <w:rPr>
                <w:noProof/>
                <w:webHidden/>
              </w:rPr>
              <w:fldChar w:fldCharType="end"/>
            </w:r>
          </w:hyperlink>
        </w:p>
        <w:p w14:paraId="6CBEE535" w14:textId="79F99963"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502" w:history="1">
            <w:r w:rsidR="009906AD" w:rsidRPr="00F0495E">
              <w:rPr>
                <w:rStyle w:val="Hipercze"/>
                <w:noProof/>
              </w:rPr>
              <w:t>§ 21. Postanowienia końcowe</w:t>
            </w:r>
            <w:r w:rsidR="009906AD">
              <w:rPr>
                <w:noProof/>
                <w:webHidden/>
              </w:rPr>
              <w:tab/>
            </w:r>
            <w:r w:rsidR="009906AD">
              <w:rPr>
                <w:noProof/>
                <w:webHidden/>
              </w:rPr>
              <w:fldChar w:fldCharType="begin"/>
            </w:r>
            <w:r w:rsidR="009906AD">
              <w:rPr>
                <w:noProof/>
                <w:webHidden/>
              </w:rPr>
              <w:instrText xml:space="preserve"> PAGEREF _Toc108447502 \h </w:instrText>
            </w:r>
            <w:r w:rsidR="009906AD">
              <w:rPr>
                <w:noProof/>
                <w:webHidden/>
              </w:rPr>
            </w:r>
            <w:r w:rsidR="009906AD">
              <w:rPr>
                <w:noProof/>
                <w:webHidden/>
              </w:rPr>
              <w:fldChar w:fldCharType="separate"/>
            </w:r>
            <w:r w:rsidR="00663022">
              <w:rPr>
                <w:noProof/>
                <w:webHidden/>
              </w:rPr>
              <w:t>67</w:t>
            </w:r>
            <w:r w:rsidR="009906AD">
              <w:rPr>
                <w:noProof/>
                <w:webHidden/>
              </w:rPr>
              <w:fldChar w:fldCharType="end"/>
            </w:r>
          </w:hyperlink>
        </w:p>
        <w:p w14:paraId="726C0B13" w14:textId="488EB189" w:rsidR="009906AD" w:rsidRDefault="00000000">
          <w:pPr>
            <w:pStyle w:val="Spistreci1"/>
            <w:tabs>
              <w:tab w:val="right" w:leader="dot" w:pos="9062"/>
            </w:tabs>
            <w:rPr>
              <w:rFonts w:asciiTheme="minorHAnsi" w:eastAsiaTheme="minorEastAsia" w:hAnsiTheme="minorHAnsi" w:cstheme="minorBidi"/>
              <w:noProof/>
              <w:sz w:val="22"/>
              <w:szCs w:val="22"/>
            </w:rPr>
          </w:pPr>
          <w:hyperlink w:anchor="_Toc108447503" w:history="1">
            <w:r w:rsidR="009906AD" w:rsidRPr="00F0495E">
              <w:rPr>
                <w:rStyle w:val="Hipercze"/>
                <w:noProof/>
              </w:rPr>
              <w:t>Załączniki do Umowy:</w:t>
            </w:r>
            <w:r w:rsidR="009906AD">
              <w:rPr>
                <w:noProof/>
                <w:webHidden/>
              </w:rPr>
              <w:tab/>
            </w:r>
            <w:r w:rsidR="009906AD">
              <w:rPr>
                <w:noProof/>
                <w:webHidden/>
              </w:rPr>
              <w:fldChar w:fldCharType="begin"/>
            </w:r>
            <w:r w:rsidR="009906AD">
              <w:rPr>
                <w:noProof/>
                <w:webHidden/>
              </w:rPr>
              <w:instrText xml:space="preserve"> PAGEREF _Toc108447503 \h </w:instrText>
            </w:r>
            <w:r w:rsidR="009906AD">
              <w:rPr>
                <w:noProof/>
                <w:webHidden/>
              </w:rPr>
            </w:r>
            <w:r w:rsidR="009906AD">
              <w:rPr>
                <w:noProof/>
                <w:webHidden/>
              </w:rPr>
              <w:fldChar w:fldCharType="separate"/>
            </w:r>
            <w:r w:rsidR="00663022">
              <w:rPr>
                <w:noProof/>
                <w:webHidden/>
              </w:rPr>
              <w:t>67</w:t>
            </w:r>
            <w:r w:rsidR="009906AD">
              <w:rPr>
                <w:noProof/>
                <w:webHidden/>
              </w:rPr>
              <w:fldChar w:fldCharType="end"/>
            </w:r>
          </w:hyperlink>
        </w:p>
        <w:p w14:paraId="2B09694E" w14:textId="35F1DC9A"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33"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34" w:name="_Toc64016200"/>
      <w:bookmarkStart w:id="135" w:name="_Toc106095860"/>
      <w:bookmarkStart w:id="136" w:name="_Toc106096300"/>
      <w:bookmarkStart w:id="137" w:name="_Toc106096404"/>
      <w:bookmarkStart w:id="138" w:name="_Toc108447482"/>
      <w:bookmarkStart w:id="139" w:name="_Hlk67825483"/>
      <w:r w:rsidRPr="000C23F8">
        <w:lastRenderedPageBreak/>
        <w:t>§ 1. Podstawa zawarcia Umowy</w:t>
      </w:r>
      <w:bookmarkEnd w:id="134"/>
      <w:bookmarkEnd w:id="135"/>
      <w:bookmarkEnd w:id="136"/>
      <w:bookmarkEnd w:id="137"/>
      <w:bookmarkEnd w:id="138"/>
    </w:p>
    <w:p w14:paraId="16A3B8FC" w14:textId="77777777" w:rsidR="000C23F8" w:rsidRDefault="000C23F8" w:rsidP="00D90EFE">
      <w:pPr>
        <w:numPr>
          <w:ilvl w:val="0"/>
          <w:numId w:val="44"/>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r w:rsidRPr="00E66F78">
        <w:rPr>
          <w:sz w:val="22"/>
          <w:szCs w:val="22"/>
        </w:rPr>
        <w:t xml:space="preserve"> </w:t>
      </w:r>
      <w:r>
        <w:rPr>
          <w:sz w:val="22"/>
          <w:szCs w:val="22"/>
        </w:rPr>
        <w:br/>
      </w:r>
      <w:r w:rsidRPr="00E66F78">
        <w:rPr>
          <w:sz w:val="22"/>
          <w:szCs w:val="22"/>
        </w:rPr>
        <w:t xml:space="preserve">(nr sprawy </w:t>
      </w:r>
      <w:r w:rsidRPr="00E92E2C">
        <w:rPr>
          <w:sz w:val="22"/>
          <w:szCs w:val="22"/>
        </w:rPr>
        <w:t>………………..)</w:t>
      </w:r>
    </w:p>
    <w:p w14:paraId="71B53A15" w14:textId="79DD3AAC" w:rsidR="000C23F8" w:rsidRPr="000C0BCE" w:rsidRDefault="000C23F8" w:rsidP="00D90EFE">
      <w:pPr>
        <w:numPr>
          <w:ilvl w:val="0"/>
          <w:numId w:val="4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40" w:name="_Toc64016201"/>
      <w:bookmarkStart w:id="141" w:name="_Toc106095861"/>
      <w:bookmarkStart w:id="142" w:name="_Toc106096301"/>
      <w:bookmarkStart w:id="143" w:name="_Toc106096405"/>
      <w:bookmarkStart w:id="144" w:name="_Toc108447483"/>
      <w:bookmarkStart w:id="145" w:name="_Hlk106017812"/>
      <w:bookmarkEnd w:id="139"/>
      <w:r w:rsidRPr="00E66F78">
        <w:t>§</w:t>
      </w:r>
      <w:r>
        <w:t xml:space="preserve"> </w:t>
      </w:r>
      <w:r w:rsidRPr="00E66F78">
        <w:t>2. Przedmiot Umowy</w:t>
      </w:r>
      <w:bookmarkEnd w:id="140"/>
      <w:bookmarkEnd w:id="141"/>
      <w:bookmarkEnd w:id="142"/>
      <w:bookmarkEnd w:id="143"/>
      <w:bookmarkEnd w:id="144"/>
    </w:p>
    <w:p w14:paraId="3809B8E3" w14:textId="40519E2F" w:rsidR="000C23F8" w:rsidRPr="00E66F78" w:rsidRDefault="000C23F8" w:rsidP="00D90EFE">
      <w:pPr>
        <w:numPr>
          <w:ilvl w:val="0"/>
          <w:numId w:val="73"/>
        </w:numPr>
        <w:spacing w:line="259" w:lineRule="auto"/>
        <w:jc w:val="both"/>
        <w:rPr>
          <w:sz w:val="22"/>
          <w:szCs w:val="22"/>
        </w:rPr>
      </w:pPr>
      <w:r w:rsidRPr="00E66F78">
        <w:rPr>
          <w:sz w:val="22"/>
          <w:szCs w:val="22"/>
        </w:rPr>
        <w:t xml:space="preserve">Przedmiotem Umowy jest </w:t>
      </w:r>
      <w:r>
        <w:rPr>
          <w:sz w:val="22"/>
          <w:szCs w:val="22"/>
        </w:rPr>
        <w:t>………………………………………..</w:t>
      </w:r>
    </w:p>
    <w:p w14:paraId="6806B627" w14:textId="77777777" w:rsidR="000C23F8" w:rsidRDefault="000C23F8" w:rsidP="00D90EFE">
      <w:pPr>
        <w:numPr>
          <w:ilvl w:val="0"/>
          <w:numId w:val="73"/>
        </w:numPr>
        <w:spacing w:line="259" w:lineRule="auto"/>
        <w:ind w:hanging="357"/>
        <w:jc w:val="both"/>
        <w:rPr>
          <w:sz w:val="22"/>
          <w:szCs w:val="22"/>
        </w:rPr>
      </w:pPr>
      <w:bookmarkStart w:id="146" w:name="_Hlk67825626"/>
      <w:r w:rsidRPr="00E66F78">
        <w:rPr>
          <w:sz w:val="22"/>
          <w:szCs w:val="22"/>
        </w:rPr>
        <w:t>Szczegółowy Opis Przedmiotu Zamówienia (</w:t>
      </w:r>
      <w:r w:rsidRPr="00500E2A">
        <w:rPr>
          <w:sz w:val="22"/>
          <w:szCs w:val="22"/>
        </w:rPr>
        <w:t xml:space="preserve">SOPZ) stanowi </w:t>
      </w:r>
      <w:r w:rsidRPr="00500E2A">
        <w:rPr>
          <w:b/>
          <w:bCs/>
          <w:sz w:val="22"/>
          <w:szCs w:val="22"/>
        </w:rPr>
        <w:t>Załącznik nr 1 do Umowy</w:t>
      </w:r>
      <w:r w:rsidRPr="00500E2A">
        <w:rPr>
          <w:sz w:val="22"/>
          <w:szCs w:val="22"/>
        </w:rPr>
        <w:t>.</w:t>
      </w:r>
    </w:p>
    <w:p w14:paraId="6486E044" w14:textId="77777777" w:rsidR="000C23F8" w:rsidRPr="00500E2A" w:rsidRDefault="000C23F8" w:rsidP="00D90EFE">
      <w:pPr>
        <w:numPr>
          <w:ilvl w:val="0"/>
          <w:numId w:val="73"/>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68A69D72" w:rsidR="000C23F8" w:rsidRPr="00886D56" w:rsidRDefault="000C23F8" w:rsidP="00D90EFE">
      <w:pPr>
        <w:numPr>
          <w:ilvl w:val="0"/>
          <w:numId w:val="73"/>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w:t>
      </w:r>
    </w:p>
    <w:p w14:paraId="7700E23E" w14:textId="77777777" w:rsidR="009B60CE" w:rsidRDefault="000C23F8" w:rsidP="00D90EFE">
      <w:pPr>
        <w:numPr>
          <w:ilvl w:val="0"/>
          <w:numId w:val="73"/>
        </w:numPr>
        <w:autoSpaceDE w:val="0"/>
        <w:autoSpaceDN w:val="0"/>
        <w:adjustRightInd w:val="0"/>
        <w:spacing w:line="259" w:lineRule="auto"/>
        <w:ind w:left="357"/>
        <w:jc w:val="both"/>
        <w:rPr>
          <w:sz w:val="22"/>
          <w:szCs w:val="22"/>
        </w:rPr>
      </w:pPr>
      <w:r w:rsidRPr="009B60CE">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58CC3FC7" w:rsidR="000C23F8" w:rsidRPr="009B60CE" w:rsidRDefault="000C23F8" w:rsidP="00D90EFE">
      <w:pPr>
        <w:numPr>
          <w:ilvl w:val="0"/>
          <w:numId w:val="73"/>
        </w:numPr>
        <w:autoSpaceDE w:val="0"/>
        <w:autoSpaceDN w:val="0"/>
        <w:adjustRightInd w:val="0"/>
        <w:spacing w:line="259" w:lineRule="auto"/>
        <w:ind w:left="357"/>
        <w:jc w:val="both"/>
        <w:rPr>
          <w:sz w:val="22"/>
          <w:szCs w:val="22"/>
        </w:rPr>
      </w:pPr>
      <w:r w:rsidRPr="009B60CE">
        <w:rPr>
          <w:sz w:val="22"/>
          <w:szCs w:val="22"/>
        </w:rPr>
        <w:t xml:space="preserve">Realizacja Umowy </w:t>
      </w:r>
      <w:r w:rsidRPr="009B60CE">
        <w:rPr>
          <w:i/>
          <w:iCs/>
          <w:sz w:val="22"/>
          <w:szCs w:val="22"/>
        </w:rPr>
        <w:t>wymaga</w:t>
      </w:r>
      <w:r w:rsidRPr="009B60CE">
        <w:rPr>
          <w:sz w:val="22"/>
          <w:szCs w:val="22"/>
        </w:rPr>
        <w:t xml:space="preserve"> świadczenia usług</w:t>
      </w:r>
      <w:r w:rsidRPr="009B60CE">
        <w:rPr>
          <w:color w:val="FF0000"/>
          <w:sz w:val="22"/>
          <w:szCs w:val="22"/>
        </w:rPr>
        <w:t xml:space="preserve"> </w:t>
      </w:r>
      <w:r w:rsidRPr="009B60CE">
        <w:rPr>
          <w:sz w:val="22"/>
          <w:szCs w:val="22"/>
        </w:rPr>
        <w:t xml:space="preserve">przez Zamawiającego na rzecz Wykonawcy na podstawie odrębnej umowy (Umowa Przychodowa). </w:t>
      </w:r>
    </w:p>
    <w:p w14:paraId="3FAB7D67" w14:textId="77777777" w:rsidR="000C23F8" w:rsidRPr="008953DB" w:rsidRDefault="000C23F8" w:rsidP="00D90EFE">
      <w:pPr>
        <w:numPr>
          <w:ilvl w:val="0"/>
          <w:numId w:val="73"/>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p w14:paraId="055A860C" w14:textId="77777777" w:rsidR="000C23F8" w:rsidRPr="00E66F78" w:rsidRDefault="000C23F8" w:rsidP="000C23F8">
      <w:pPr>
        <w:pStyle w:val="Nagwek2"/>
      </w:pPr>
      <w:bookmarkStart w:id="147" w:name="_Toc64016202"/>
      <w:bookmarkStart w:id="148" w:name="_Toc106095862"/>
      <w:bookmarkStart w:id="149" w:name="_Toc106096302"/>
      <w:bookmarkStart w:id="150" w:name="_Toc106096406"/>
      <w:bookmarkStart w:id="151" w:name="_Toc108447484"/>
      <w:bookmarkEnd w:id="145"/>
      <w:r w:rsidRPr="00E66F78">
        <w:t>§</w:t>
      </w:r>
      <w:r>
        <w:t xml:space="preserve"> </w:t>
      </w:r>
      <w:r w:rsidRPr="00E66F78">
        <w:t>3. Cena i sposób rozliczeń</w:t>
      </w:r>
      <w:bookmarkEnd w:id="147"/>
      <w:bookmarkEnd w:id="148"/>
      <w:bookmarkEnd w:id="149"/>
      <w:bookmarkEnd w:id="150"/>
      <w:bookmarkEnd w:id="151"/>
    </w:p>
    <w:p w14:paraId="7CD5230B" w14:textId="11B1C530" w:rsidR="000C23F8" w:rsidRDefault="000C23F8" w:rsidP="00D90EFE">
      <w:pPr>
        <w:numPr>
          <w:ilvl w:val="0"/>
          <w:numId w:val="45"/>
        </w:numPr>
        <w:ind w:hanging="357"/>
        <w:jc w:val="both"/>
        <w:rPr>
          <w:sz w:val="22"/>
          <w:szCs w:val="22"/>
        </w:rPr>
      </w:pPr>
      <w:r w:rsidRPr="00E66F78">
        <w:rPr>
          <w:sz w:val="22"/>
          <w:szCs w:val="22"/>
        </w:rPr>
        <w:t xml:space="preserve">Wartość Umowy </w:t>
      </w:r>
      <w:r w:rsidRPr="00D87A64">
        <w:rPr>
          <w:sz w:val="22"/>
          <w:szCs w:val="22"/>
        </w:rPr>
        <w:t xml:space="preserve">wynosi: </w:t>
      </w:r>
      <w:r w:rsidRPr="00E66F78">
        <w:rPr>
          <w:sz w:val="22"/>
          <w:szCs w:val="22"/>
        </w:rPr>
        <w:t>……………… zł netto</w:t>
      </w:r>
      <w:r>
        <w:rPr>
          <w:sz w:val="22"/>
          <w:szCs w:val="22"/>
        </w:rPr>
        <w:t>.</w:t>
      </w:r>
    </w:p>
    <w:p w14:paraId="7899D9A2" w14:textId="1A7231A3" w:rsidR="007D00E4" w:rsidRPr="003F44C6" w:rsidRDefault="000C23F8" w:rsidP="00D90EFE">
      <w:pPr>
        <w:pStyle w:val="Akapitzlist"/>
        <w:numPr>
          <w:ilvl w:val="0"/>
          <w:numId w:val="45"/>
        </w:numPr>
        <w:jc w:val="both"/>
        <w:rPr>
          <w:sz w:val="22"/>
          <w:szCs w:val="22"/>
        </w:rPr>
      </w:pPr>
      <w:r w:rsidRPr="003F44C6">
        <w:rPr>
          <w:sz w:val="22"/>
          <w:szCs w:val="22"/>
        </w:rPr>
        <w:t>Wartość Umowy, o której mowa w ust. 1, została ustalona w oparciu o ceny jednostkowe podane w</w:t>
      </w:r>
      <w:r w:rsidR="00086BF0" w:rsidRPr="003F44C6">
        <w:rPr>
          <w:sz w:val="22"/>
          <w:szCs w:val="22"/>
        </w:rPr>
        <w:t> </w:t>
      </w:r>
      <w:r w:rsidRPr="003F44C6">
        <w:rPr>
          <w:sz w:val="22"/>
          <w:szCs w:val="22"/>
        </w:rPr>
        <w:t>Ofercie Wykonawcy oraz szacunkową liczbę jednostek podaną w Specyfikacji Warunków Zamówienia</w:t>
      </w:r>
    </w:p>
    <w:p w14:paraId="16CFCF7D" w14:textId="037277CA" w:rsidR="009817B0" w:rsidRPr="00440CD9" w:rsidRDefault="00701D7B" w:rsidP="00D90EFE">
      <w:pPr>
        <w:pStyle w:val="Akapitzlist"/>
        <w:numPr>
          <w:ilvl w:val="0"/>
          <w:numId w:val="45"/>
        </w:numPr>
        <w:jc w:val="both"/>
        <w:rPr>
          <w:sz w:val="22"/>
          <w:szCs w:val="22"/>
        </w:rPr>
      </w:pPr>
      <w:r w:rsidRPr="00440CD9">
        <w:rPr>
          <w:sz w:val="22"/>
          <w:szCs w:val="22"/>
        </w:rPr>
        <w:t xml:space="preserve">Wynagrodzenie ma charakter ryczałtowy, stanowiąc całkowitą zapłatę za wykonanie przedmiotu zamówienia i wszystkie świadczenia zrealizowane w ramach niniejszej </w:t>
      </w:r>
      <w:r w:rsidR="004A0F80" w:rsidRPr="00440CD9">
        <w:rPr>
          <w:sz w:val="22"/>
          <w:szCs w:val="22"/>
        </w:rPr>
        <w:t>U</w:t>
      </w:r>
      <w:r w:rsidRPr="00440CD9">
        <w:rPr>
          <w:sz w:val="22"/>
          <w:szCs w:val="22"/>
        </w:rPr>
        <w:t xml:space="preserve">mowy. </w:t>
      </w:r>
      <w:r w:rsidR="009817B0" w:rsidRPr="00440CD9">
        <w:rPr>
          <w:sz w:val="22"/>
          <w:szCs w:val="22"/>
        </w:rPr>
        <w:t xml:space="preserve">Nieoszacowanie, pominięcie oraz brak rozpoznania zakresu przedmiotu </w:t>
      </w:r>
      <w:r w:rsidR="003F44C6" w:rsidRPr="00440CD9">
        <w:rPr>
          <w:sz w:val="22"/>
          <w:szCs w:val="22"/>
        </w:rPr>
        <w:t>U</w:t>
      </w:r>
      <w:r w:rsidR="009817B0" w:rsidRPr="00440CD9">
        <w:rPr>
          <w:sz w:val="22"/>
          <w:szCs w:val="22"/>
        </w:rPr>
        <w:t>mowy nie może być podstawą do żądania zmiany wynagrodzenia ryczałtowego.</w:t>
      </w:r>
    </w:p>
    <w:p w14:paraId="5564E138" w14:textId="000D9A39" w:rsidR="00F770B9" w:rsidRPr="003F44C6" w:rsidRDefault="00F770B9" w:rsidP="00D90EFE">
      <w:pPr>
        <w:pStyle w:val="Akapitzlist"/>
        <w:numPr>
          <w:ilvl w:val="0"/>
          <w:numId w:val="45"/>
        </w:numPr>
        <w:jc w:val="both"/>
        <w:rPr>
          <w:sz w:val="22"/>
          <w:szCs w:val="22"/>
        </w:rPr>
      </w:pPr>
      <w:r>
        <w:rPr>
          <w:sz w:val="22"/>
          <w:szCs w:val="22"/>
        </w:rPr>
        <w:t xml:space="preserve">Zamawiający przewiduje rozliczenie częściowe za </w:t>
      </w:r>
      <w:r w:rsidR="00020319">
        <w:rPr>
          <w:sz w:val="22"/>
          <w:szCs w:val="22"/>
        </w:rPr>
        <w:t xml:space="preserve">kolejne etapy określone w harmonogramie </w:t>
      </w:r>
      <w:r>
        <w:rPr>
          <w:sz w:val="22"/>
          <w:szCs w:val="22"/>
        </w:rPr>
        <w:t xml:space="preserve">. </w:t>
      </w:r>
    </w:p>
    <w:p w14:paraId="1939B3DD" w14:textId="0B422CF9" w:rsidR="005906F0" w:rsidRPr="005906F0" w:rsidRDefault="005906F0" w:rsidP="005906F0">
      <w:pPr>
        <w:pStyle w:val="Akapitzlist"/>
        <w:numPr>
          <w:ilvl w:val="0"/>
          <w:numId w:val="45"/>
        </w:numPr>
        <w:jc w:val="both"/>
        <w:rPr>
          <w:sz w:val="22"/>
          <w:szCs w:val="22"/>
        </w:rPr>
      </w:pPr>
      <w:r w:rsidRPr="006C3FD2">
        <w:rPr>
          <w:sz w:val="22"/>
          <w:szCs w:val="22"/>
        </w:rPr>
        <w:t xml:space="preserve">Szczegółowa kalkulacja </w:t>
      </w:r>
      <w:r w:rsidR="00866C4C">
        <w:rPr>
          <w:sz w:val="22"/>
          <w:szCs w:val="22"/>
        </w:rPr>
        <w:t xml:space="preserve">wynagrodzenia </w:t>
      </w:r>
      <w:r w:rsidRPr="006C3FD2">
        <w:rPr>
          <w:sz w:val="22"/>
          <w:szCs w:val="22"/>
        </w:rPr>
        <w:t>umowne</w:t>
      </w:r>
      <w:r w:rsidR="00866C4C">
        <w:rPr>
          <w:sz w:val="22"/>
          <w:szCs w:val="22"/>
        </w:rPr>
        <w:t>go</w:t>
      </w:r>
      <w:r w:rsidRPr="006C3FD2">
        <w:rPr>
          <w:sz w:val="22"/>
          <w:szCs w:val="22"/>
        </w:rPr>
        <w:t xml:space="preserve"> stanowi </w:t>
      </w:r>
      <w:r w:rsidRPr="005906F0">
        <w:rPr>
          <w:sz w:val="22"/>
          <w:szCs w:val="22"/>
        </w:rPr>
        <w:t>Załącznik nr 2.1 do Umowy</w:t>
      </w:r>
      <w:r w:rsidRPr="006C3FD2">
        <w:rPr>
          <w:sz w:val="22"/>
          <w:szCs w:val="22"/>
        </w:rPr>
        <w:t>.</w:t>
      </w:r>
      <w:r w:rsidR="00866C4C">
        <w:rPr>
          <w:sz w:val="22"/>
          <w:szCs w:val="22"/>
        </w:rPr>
        <w:t xml:space="preserve"> </w:t>
      </w:r>
      <w:r w:rsidR="00C845D8" w:rsidRPr="00C845D8">
        <w:rPr>
          <w:sz w:val="22"/>
          <w:szCs w:val="22"/>
        </w:rPr>
        <w:t xml:space="preserve">Wykonawcy przysługuje wynagrodzenie za faktycznie zrealizowane </w:t>
      </w:r>
      <w:r w:rsidR="00C845D8">
        <w:rPr>
          <w:sz w:val="22"/>
          <w:szCs w:val="22"/>
        </w:rPr>
        <w:t>etapy n</w:t>
      </w:r>
      <w:r w:rsidR="00866C4C">
        <w:rPr>
          <w:sz w:val="22"/>
          <w:szCs w:val="22"/>
        </w:rPr>
        <w:t>a podstawie kalkulacji.</w:t>
      </w:r>
    </w:p>
    <w:p w14:paraId="3F7CF452" w14:textId="77777777" w:rsidR="000C23F8" w:rsidRPr="006C3FD2" w:rsidRDefault="000C23F8" w:rsidP="005906F0">
      <w:pPr>
        <w:pStyle w:val="Akapitzlist"/>
        <w:numPr>
          <w:ilvl w:val="0"/>
          <w:numId w:val="45"/>
        </w:numPr>
        <w:jc w:val="both"/>
        <w:rPr>
          <w:sz w:val="22"/>
          <w:szCs w:val="22"/>
        </w:rPr>
      </w:pPr>
      <w:r w:rsidRPr="006C3FD2">
        <w:rPr>
          <w:sz w:val="22"/>
          <w:szCs w:val="22"/>
        </w:rPr>
        <w:t>Do cen netto zostanie doliczony podatek od towarów i usług w obowiązującej wysokości.</w:t>
      </w:r>
    </w:p>
    <w:p w14:paraId="37B5D08C" w14:textId="77777777" w:rsidR="000C23F8" w:rsidRPr="005906F0" w:rsidRDefault="000C23F8" w:rsidP="005906F0">
      <w:pPr>
        <w:pStyle w:val="Akapitzlist"/>
        <w:numPr>
          <w:ilvl w:val="0"/>
          <w:numId w:val="45"/>
        </w:numPr>
        <w:jc w:val="both"/>
        <w:rPr>
          <w:sz w:val="22"/>
          <w:szCs w:val="22"/>
        </w:rPr>
      </w:pPr>
      <w:r w:rsidRPr="005906F0">
        <w:rPr>
          <w:sz w:val="22"/>
          <w:szCs w:val="22"/>
        </w:rPr>
        <w:t>Ceny netto są stałe a wartość Umowy nie będzie indeksowana.</w:t>
      </w:r>
    </w:p>
    <w:p w14:paraId="550E4DC5" w14:textId="14EB896B" w:rsidR="000C23F8" w:rsidRPr="006C3FD2" w:rsidRDefault="000C23F8" w:rsidP="005906F0">
      <w:pPr>
        <w:pStyle w:val="Akapitzlist"/>
        <w:numPr>
          <w:ilvl w:val="0"/>
          <w:numId w:val="45"/>
        </w:numPr>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itd i nie będą podlegały zmianom, chyba że postanowienia Umowy wprost stanowią inaczej. </w:t>
      </w:r>
    </w:p>
    <w:p w14:paraId="20CA6046" w14:textId="77777777" w:rsidR="000C23F8" w:rsidRPr="006C3FD2" w:rsidRDefault="000C23F8" w:rsidP="005906F0">
      <w:pPr>
        <w:pStyle w:val="Akapitzlist"/>
        <w:numPr>
          <w:ilvl w:val="0"/>
          <w:numId w:val="45"/>
        </w:numPr>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213F72DE" w14:textId="77777777" w:rsidR="000C23F8" w:rsidRPr="006C3FD2" w:rsidRDefault="000C23F8" w:rsidP="005906F0">
      <w:pPr>
        <w:pStyle w:val="Akapitzlist"/>
        <w:numPr>
          <w:ilvl w:val="0"/>
          <w:numId w:val="45"/>
        </w:numPr>
        <w:jc w:val="both"/>
        <w:rPr>
          <w:sz w:val="22"/>
          <w:szCs w:val="22"/>
        </w:rPr>
      </w:pPr>
      <w:r w:rsidRPr="006C3FD2">
        <w:rPr>
          <w:sz w:val="22"/>
          <w:szCs w:val="22"/>
        </w:rPr>
        <w:t>Wszelkie rozliczenia będą dokonywane w złotych polskich.</w:t>
      </w:r>
    </w:p>
    <w:p w14:paraId="1A26759C" w14:textId="7ED9EF10" w:rsidR="000C23F8" w:rsidRPr="005906F0" w:rsidRDefault="000C23F8" w:rsidP="005906F0">
      <w:pPr>
        <w:pStyle w:val="Akapitzlist"/>
        <w:numPr>
          <w:ilvl w:val="0"/>
          <w:numId w:val="45"/>
        </w:numPr>
        <w:jc w:val="both"/>
        <w:rPr>
          <w:sz w:val="22"/>
          <w:szCs w:val="22"/>
        </w:rPr>
      </w:pPr>
      <w:r w:rsidRPr="005906F0">
        <w:rPr>
          <w:sz w:val="22"/>
          <w:szCs w:val="22"/>
        </w:rPr>
        <w:t xml:space="preserve">W przypadku kiedy realizacja </w:t>
      </w:r>
      <w:r w:rsidR="0090266E" w:rsidRPr="005906F0">
        <w:rPr>
          <w:sz w:val="22"/>
          <w:szCs w:val="22"/>
        </w:rPr>
        <w:t>U</w:t>
      </w:r>
      <w:r w:rsidRPr="005906F0">
        <w:rPr>
          <w:sz w:val="22"/>
          <w:szCs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2" w:name="_Toc106095863"/>
      <w:bookmarkStart w:id="153" w:name="_Toc106096303"/>
      <w:bookmarkStart w:id="154" w:name="_Toc106096407"/>
      <w:bookmarkStart w:id="155" w:name="_Toc108447485"/>
      <w:r w:rsidRPr="00500E2A">
        <w:t>§</w:t>
      </w:r>
      <w:r>
        <w:t xml:space="preserve"> </w:t>
      </w:r>
      <w:r w:rsidRPr="00500E2A">
        <w:t>4. Fakturowanie i płatności</w:t>
      </w:r>
      <w:bookmarkEnd w:id="152"/>
      <w:bookmarkEnd w:id="153"/>
      <w:bookmarkEnd w:id="154"/>
      <w:bookmarkEnd w:id="155"/>
    </w:p>
    <w:p w14:paraId="0F779AF3" w14:textId="2170E716" w:rsidR="000C23F8" w:rsidRPr="002E713B" w:rsidRDefault="000C23F8" w:rsidP="00D90EFE">
      <w:pPr>
        <w:numPr>
          <w:ilvl w:val="0"/>
          <w:numId w:val="61"/>
        </w:numPr>
        <w:jc w:val="both"/>
        <w:rPr>
          <w:sz w:val="22"/>
          <w:szCs w:val="22"/>
        </w:rPr>
      </w:pPr>
      <w:bookmarkStart w:id="156"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t bez uwag, na podstawie którego fakturę wystawiono.</w:t>
      </w:r>
      <w:r w:rsidR="00651B13" w:rsidRPr="002E713B">
        <w:rPr>
          <w:sz w:val="22"/>
          <w:szCs w:val="22"/>
        </w:rPr>
        <w:t xml:space="preserve"> </w:t>
      </w:r>
    </w:p>
    <w:p w14:paraId="72044C45" w14:textId="4ABF2E9D" w:rsidR="00F26D74" w:rsidRPr="002E713B" w:rsidRDefault="00F26D74" w:rsidP="00D90EFE">
      <w:pPr>
        <w:numPr>
          <w:ilvl w:val="0"/>
          <w:numId w:val="61"/>
        </w:numPr>
        <w:jc w:val="both"/>
        <w:rPr>
          <w:sz w:val="22"/>
          <w:szCs w:val="22"/>
        </w:rPr>
      </w:pPr>
      <w:r w:rsidRPr="002E713B">
        <w:rPr>
          <w:sz w:val="22"/>
          <w:szCs w:val="22"/>
        </w:rPr>
        <w:lastRenderedPageBreak/>
        <w:t xml:space="preserve">Gdy Wykonawca powierzył wykonanie części Umowy Podwykonawcy, z zastrzeżeniem §10 Umowy, do faktury zobowiązany jest dołączyć </w:t>
      </w:r>
      <w:r w:rsidR="008D3C18" w:rsidRPr="002E713B">
        <w:rPr>
          <w:sz w:val="22"/>
          <w:szCs w:val="22"/>
        </w:rPr>
        <w:t>dowody zapłaty wymagalnego wynagrodzenia Podwykonawcom/dalszym Podwykonawcom, biorącym udział w realizacji odebranych robót</w:t>
      </w:r>
      <w:r w:rsidRPr="002E713B">
        <w:rPr>
          <w:sz w:val="22"/>
          <w:szCs w:val="22"/>
        </w:rPr>
        <w:t>.</w:t>
      </w:r>
    </w:p>
    <w:p w14:paraId="7A8006C2" w14:textId="67A27EB2" w:rsidR="000C23F8" w:rsidRPr="002E713B" w:rsidRDefault="000C23F8" w:rsidP="00D90EFE">
      <w:pPr>
        <w:numPr>
          <w:ilvl w:val="0"/>
          <w:numId w:val="61"/>
        </w:numPr>
        <w:jc w:val="both"/>
        <w:rPr>
          <w:sz w:val="24"/>
          <w:szCs w:val="24"/>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t>
      </w:r>
      <w:r w:rsidRPr="002E713B">
        <w:rPr>
          <w:sz w:val="22"/>
          <w:szCs w:val="22"/>
        </w:rPr>
        <w:t xml:space="preserve">wobec wszystkich wykonawców umowy. </w:t>
      </w:r>
    </w:p>
    <w:p w14:paraId="1C90404F" w14:textId="287FBE84" w:rsidR="000C23F8" w:rsidRPr="002E713B" w:rsidRDefault="000C23F8" w:rsidP="00D90EFE">
      <w:pPr>
        <w:numPr>
          <w:ilvl w:val="0"/>
          <w:numId w:val="61"/>
        </w:numPr>
        <w:jc w:val="both"/>
        <w:rPr>
          <w:sz w:val="22"/>
          <w:szCs w:val="22"/>
        </w:rPr>
      </w:pPr>
      <w:r w:rsidRPr="002E713B">
        <w:rPr>
          <w:sz w:val="22"/>
          <w:szCs w:val="22"/>
        </w:rPr>
        <w:t xml:space="preserve">Protokół odbioru podpisują upoważnieni przedstawiciele Stron wskazani w Umowie. </w:t>
      </w:r>
    </w:p>
    <w:bookmarkEnd w:id="156"/>
    <w:p w14:paraId="64FFC5AD" w14:textId="77777777" w:rsidR="000C23F8" w:rsidRPr="00595319" w:rsidRDefault="000C23F8" w:rsidP="00D90EFE">
      <w:pPr>
        <w:numPr>
          <w:ilvl w:val="0"/>
          <w:numId w:val="61"/>
        </w:numPr>
        <w:jc w:val="both"/>
        <w:rPr>
          <w:color w:val="FF0000"/>
          <w:sz w:val="22"/>
          <w:szCs w:val="22"/>
        </w:rPr>
      </w:pPr>
      <w:r>
        <w:rPr>
          <w:sz w:val="22"/>
          <w:szCs w:val="22"/>
        </w:rPr>
        <w:t>Faktury należy wystawiać zgodnie z  obowiązującymi przepisami.</w:t>
      </w:r>
    </w:p>
    <w:p w14:paraId="434F79C7" w14:textId="77777777" w:rsidR="000C23F8" w:rsidRPr="00F746F7" w:rsidRDefault="000C23F8" w:rsidP="00D90EFE">
      <w:pPr>
        <w:numPr>
          <w:ilvl w:val="0"/>
          <w:numId w:val="61"/>
        </w:numPr>
        <w:jc w:val="both"/>
        <w:rPr>
          <w:sz w:val="22"/>
          <w:szCs w:val="22"/>
        </w:rPr>
      </w:pPr>
      <w:r w:rsidRPr="00F746F7">
        <w:rPr>
          <w:sz w:val="22"/>
          <w:szCs w:val="22"/>
        </w:rPr>
        <w:t>Fakturę należy wystawić na adres:</w:t>
      </w:r>
    </w:p>
    <w:p w14:paraId="5AFFB1C4"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05EDFE4D" w14:textId="77777777" w:rsidR="000C23F8" w:rsidRPr="00F746F7" w:rsidRDefault="000C23F8" w:rsidP="000C23F8">
      <w:pPr>
        <w:ind w:left="360"/>
        <w:contextualSpacing/>
        <w:jc w:val="center"/>
        <w:rPr>
          <w:b/>
          <w:sz w:val="22"/>
          <w:szCs w:val="22"/>
        </w:rPr>
      </w:pPr>
      <w:r w:rsidRPr="00F746F7">
        <w:rPr>
          <w:b/>
          <w:sz w:val="22"/>
          <w:szCs w:val="22"/>
        </w:rPr>
        <w:t>Polska Grupa Górnicza S.A., 44-122 Gliwice, ul. Jasna 31b</w:t>
      </w:r>
    </w:p>
    <w:p w14:paraId="16417E48" w14:textId="77777777" w:rsidR="000C23F8" w:rsidRPr="00F746F7" w:rsidRDefault="000C23F8" w:rsidP="00D90EFE">
      <w:pPr>
        <w:numPr>
          <w:ilvl w:val="0"/>
          <w:numId w:val="61"/>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77777777" w:rsidR="000C23F8" w:rsidRPr="00F746F7" w:rsidRDefault="000C23F8" w:rsidP="00D90EFE">
      <w:pPr>
        <w:numPr>
          <w:ilvl w:val="0"/>
          <w:numId w:val="61"/>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D90EFE">
      <w:pPr>
        <w:numPr>
          <w:ilvl w:val="0"/>
          <w:numId w:val="61"/>
        </w:numPr>
        <w:jc w:val="both"/>
        <w:rPr>
          <w:sz w:val="22"/>
          <w:szCs w:val="22"/>
        </w:rPr>
      </w:pPr>
      <w:r w:rsidRPr="00AE1A7A">
        <w:rPr>
          <w:sz w:val="22"/>
          <w:szCs w:val="22"/>
        </w:rPr>
        <w:t>Faktury będą wystawiane w walucie polskiej. Wszelkie płatności dokonywane będą w walucie polskiej.</w:t>
      </w:r>
    </w:p>
    <w:p w14:paraId="4C5E06DB" w14:textId="77777777" w:rsidR="000C23F8" w:rsidRPr="00853323" w:rsidRDefault="000C23F8" w:rsidP="00D90EFE">
      <w:pPr>
        <w:numPr>
          <w:ilvl w:val="0"/>
          <w:numId w:val="61"/>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0C07E8B" w:rsidR="000C23F8" w:rsidRPr="00853323" w:rsidRDefault="000C23F8" w:rsidP="00D90EFE">
      <w:pPr>
        <w:numPr>
          <w:ilvl w:val="0"/>
          <w:numId w:val="61"/>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 z 2021r. poz. 424, z późn. zm.).</w:t>
      </w:r>
    </w:p>
    <w:p w14:paraId="1C2511ED" w14:textId="77777777" w:rsidR="000C23F8" w:rsidRPr="007B4FE1" w:rsidRDefault="000C23F8" w:rsidP="00D90EFE">
      <w:pPr>
        <w:numPr>
          <w:ilvl w:val="0"/>
          <w:numId w:val="61"/>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5C70CF95" w:rsidR="000C23F8" w:rsidRDefault="000C23F8" w:rsidP="00D90EFE">
      <w:pPr>
        <w:numPr>
          <w:ilvl w:val="0"/>
          <w:numId w:val="61"/>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1F1AAF07" w14:textId="77777777" w:rsidR="000C23F8" w:rsidRPr="00F746F7" w:rsidRDefault="000C23F8" w:rsidP="00D90EFE">
      <w:pPr>
        <w:numPr>
          <w:ilvl w:val="0"/>
          <w:numId w:val="61"/>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77777777" w:rsidR="000C23F8" w:rsidRPr="00413938" w:rsidRDefault="000C23F8" w:rsidP="00D90EFE">
      <w:pPr>
        <w:pStyle w:val="Tekstpodstawowy"/>
        <w:numPr>
          <w:ilvl w:val="0"/>
          <w:numId w:val="61"/>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E168A" w:rsidRDefault="000C23F8" w:rsidP="00D90EFE">
      <w:pPr>
        <w:numPr>
          <w:ilvl w:val="0"/>
          <w:numId w:val="61"/>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77777777" w:rsidR="000C23F8" w:rsidRPr="00F746F7" w:rsidRDefault="000C23F8" w:rsidP="00D90EFE">
      <w:pPr>
        <w:numPr>
          <w:ilvl w:val="0"/>
          <w:numId w:val="61"/>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71BB7765" w14:textId="1DE43665" w:rsidR="000C23F8" w:rsidRDefault="000C23F8" w:rsidP="00D90EFE">
      <w:pPr>
        <w:numPr>
          <w:ilvl w:val="0"/>
          <w:numId w:val="61"/>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6F6C7335" w14:textId="77777777" w:rsidR="000C23F8" w:rsidRDefault="000C23F8" w:rsidP="00D90EFE">
      <w:pPr>
        <w:numPr>
          <w:ilvl w:val="0"/>
          <w:numId w:val="61"/>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umowy przychodowej z wynagrodzenia należnego Wykonawcy. W przypadku gdy Umowa została zawarta z Konsorcjum każdy z członków Konsorcjum wyraża zgodę na potrącenie wierzytelności z tytułu umowy przychodowej </w:t>
      </w:r>
      <w:r w:rsidRPr="00F746F7">
        <w:rPr>
          <w:sz w:val="22"/>
          <w:szCs w:val="22"/>
        </w:rPr>
        <w:lastRenderedPageBreak/>
        <w:t xml:space="preserve">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przychodowej.  </w:t>
      </w:r>
    </w:p>
    <w:p w14:paraId="2E8CB11D" w14:textId="77777777" w:rsidR="000C23F8" w:rsidRDefault="000C23F8" w:rsidP="000C23F8">
      <w:pPr>
        <w:jc w:val="both"/>
        <w:rPr>
          <w:sz w:val="22"/>
          <w:szCs w:val="22"/>
        </w:rPr>
      </w:pPr>
      <w:r w:rsidRPr="00F746F7">
        <w:rPr>
          <w:sz w:val="22"/>
          <w:szCs w:val="22"/>
        </w:rPr>
        <w:t xml:space="preserve"> </w:t>
      </w:r>
    </w:p>
    <w:p w14:paraId="66737EEC" w14:textId="77777777" w:rsidR="000C23F8" w:rsidRPr="00E66F78" w:rsidRDefault="000C23F8" w:rsidP="000C23F8">
      <w:pPr>
        <w:pStyle w:val="Nagwek2"/>
      </w:pPr>
      <w:bookmarkStart w:id="157" w:name="_Toc64016203"/>
      <w:bookmarkStart w:id="158" w:name="_Toc106095864"/>
      <w:bookmarkStart w:id="159" w:name="_Toc106096304"/>
      <w:bookmarkStart w:id="160" w:name="_Toc106096408"/>
      <w:bookmarkStart w:id="161" w:name="_Toc108447486"/>
      <w:r w:rsidRPr="00E66F78">
        <w:t>§ 5. Termin realizacji</w:t>
      </w:r>
      <w:bookmarkEnd w:id="157"/>
      <w:bookmarkEnd w:id="158"/>
      <w:bookmarkEnd w:id="159"/>
      <w:bookmarkEnd w:id="160"/>
      <w:bookmarkEnd w:id="161"/>
    </w:p>
    <w:p w14:paraId="24A4FF2D" w14:textId="367572DD" w:rsidR="00C56A78" w:rsidRPr="00174C47" w:rsidRDefault="000C23F8" w:rsidP="00D90EFE">
      <w:pPr>
        <w:numPr>
          <w:ilvl w:val="0"/>
          <w:numId w:val="46"/>
        </w:numPr>
        <w:spacing w:before="120" w:after="160" w:line="259" w:lineRule="auto"/>
        <w:contextualSpacing/>
        <w:jc w:val="both"/>
        <w:rPr>
          <w:i/>
          <w:iCs/>
          <w:sz w:val="22"/>
          <w:szCs w:val="22"/>
        </w:rPr>
      </w:pPr>
      <w:r w:rsidRPr="00174C47">
        <w:rPr>
          <w:sz w:val="22"/>
          <w:szCs w:val="22"/>
        </w:rPr>
        <w:t xml:space="preserve">Termin realizacji Umowy wynosi </w:t>
      </w:r>
      <w:r w:rsidR="005A3C2B" w:rsidRPr="005A3C2B">
        <w:rPr>
          <w:b/>
          <w:bCs/>
          <w:sz w:val="22"/>
          <w:szCs w:val="22"/>
        </w:rPr>
        <w:t>18</w:t>
      </w:r>
      <w:r w:rsidR="002E115E" w:rsidRPr="005A3C2B">
        <w:rPr>
          <w:b/>
          <w:bCs/>
          <w:sz w:val="22"/>
          <w:szCs w:val="22"/>
        </w:rPr>
        <w:t xml:space="preserve"> </w:t>
      </w:r>
      <w:r w:rsidR="002E115E" w:rsidRPr="00174C47">
        <w:rPr>
          <w:b/>
          <w:bCs/>
          <w:sz w:val="22"/>
          <w:szCs w:val="22"/>
        </w:rPr>
        <w:t>miesięcy</w:t>
      </w:r>
      <w:r w:rsidR="002E115E" w:rsidRPr="00174C47">
        <w:rPr>
          <w:sz w:val="22"/>
          <w:szCs w:val="22"/>
        </w:rPr>
        <w:t xml:space="preserve"> </w:t>
      </w:r>
      <w:r w:rsidR="00507B56" w:rsidRPr="00174C47">
        <w:rPr>
          <w:sz w:val="22"/>
          <w:szCs w:val="22"/>
        </w:rPr>
        <w:t xml:space="preserve">od daty </w:t>
      </w:r>
      <w:r w:rsidR="00727DB4" w:rsidRPr="00174C47">
        <w:rPr>
          <w:sz w:val="22"/>
          <w:szCs w:val="22"/>
        </w:rPr>
        <w:t>zawarcia</w:t>
      </w:r>
      <w:r w:rsidR="00507B56" w:rsidRPr="00174C47">
        <w:rPr>
          <w:sz w:val="22"/>
          <w:szCs w:val="22"/>
        </w:rPr>
        <w:t>.</w:t>
      </w:r>
    </w:p>
    <w:p w14:paraId="0EDC4502" w14:textId="0887AD30" w:rsidR="00C56A78" w:rsidRPr="00174C47" w:rsidRDefault="00C56A78" w:rsidP="00D90EFE">
      <w:pPr>
        <w:numPr>
          <w:ilvl w:val="0"/>
          <w:numId w:val="46"/>
        </w:numPr>
        <w:spacing w:before="120" w:after="160" w:line="259" w:lineRule="auto"/>
        <w:contextualSpacing/>
        <w:jc w:val="both"/>
        <w:rPr>
          <w:i/>
          <w:iCs/>
          <w:sz w:val="22"/>
          <w:szCs w:val="22"/>
        </w:rPr>
      </w:pPr>
      <w:r w:rsidRPr="00174C47">
        <w:rPr>
          <w:sz w:val="22"/>
          <w:szCs w:val="22"/>
        </w:rPr>
        <w:t xml:space="preserve">Termin przekazania placu budowy: </w:t>
      </w:r>
      <w:r w:rsidRPr="00174C47">
        <w:rPr>
          <w:b/>
          <w:sz w:val="22"/>
          <w:szCs w:val="22"/>
        </w:rPr>
        <w:t xml:space="preserve">do </w:t>
      </w:r>
      <w:r w:rsidR="00727DB4" w:rsidRPr="00174C47">
        <w:rPr>
          <w:b/>
          <w:sz w:val="22"/>
          <w:szCs w:val="22"/>
        </w:rPr>
        <w:t>30</w:t>
      </w:r>
      <w:r w:rsidRPr="00174C47">
        <w:rPr>
          <w:sz w:val="22"/>
          <w:szCs w:val="22"/>
        </w:rPr>
        <w:t xml:space="preserve"> dni od daty zawarcia umowy.</w:t>
      </w:r>
    </w:p>
    <w:p w14:paraId="19F78A51" w14:textId="3AF839AC" w:rsidR="00B15C10" w:rsidRPr="00174C47" w:rsidRDefault="0061772C" w:rsidP="00D90EFE">
      <w:pPr>
        <w:numPr>
          <w:ilvl w:val="0"/>
          <w:numId w:val="46"/>
        </w:numPr>
        <w:spacing w:before="120" w:after="160" w:line="259" w:lineRule="auto"/>
        <w:contextualSpacing/>
        <w:jc w:val="both"/>
        <w:rPr>
          <w:i/>
          <w:iCs/>
          <w:sz w:val="22"/>
          <w:szCs w:val="22"/>
        </w:rPr>
      </w:pPr>
      <w:r w:rsidRPr="00174C47">
        <w:rPr>
          <w:sz w:val="22"/>
          <w:szCs w:val="22"/>
        </w:rPr>
        <w:t xml:space="preserve">Wskazany </w:t>
      </w:r>
      <w:r w:rsidR="00C56A78" w:rsidRPr="00174C47">
        <w:rPr>
          <w:sz w:val="22"/>
          <w:szCs w:val="22"/>
        </w:rPr>
        <w:t xml:space="preserve">w ust. 1 </w:t>
      </w:r>
      <w:r w:rsidRPr="00174C47">
        <w:rPr>
          <w:sz w:val="22"/>
          <w:szCs w:val="22"/>
        </w:rPr>
        <w:t>termin zakłada, że roboty w okres</w:t>
      </w:r>
      <w:r w:rsidR="00C56A78" w:rsidRPr="00174C47">
        <w:rPr>
          <w:sz w:val="22"/>
          <w:szCs w:val="22"/>
        </w:rPr>
        <w:t>ie</w:t>
      </w:r>
      <w:r w:rsidRPr="00174C47">
        <w:rPr>
          <w:sz w:val="22"/>
          <w:szCs w:val="22"/>
        </w:rPr>
        <w:t xml:space="preserve"> zimowy</w:t>
      </w:r>
      <w:r w:rsidR="00C56A78" w:rsidRPr="00174C47">
        <w:rPr>
          <w:sz w:val="22"/>
          <w:szCs w:val="22"/>
        </w:rPr>
        <w:t>m</w:t>
      </w:r>
      <w:r w:rsidRPr="00174C47">
        <w:rPr>
          <w:sz w:val="22"/>
          <w:szCs w:val="22"/>
        </w:rPr>
        <w:t xml:space="preserve">, tj. od 15 grudnia do 15 marca, nie będą wykonywane. </w:t>
      </w:r>
      <w:r w:rsidR="000F169B" w:rsidRPr="00174C47">
        <w:rPr>
          <w:sz w:val="22"/>
          <w:szCs w:val="22"/>
        </w:rPr>
        <w:t>Zamawiający nie wprowadza zakazu wykonywania robót w okresie zimowym, niemniej kontynuowanie robót w tym okresie nie może spowodowa</w:t>
      </w:r>
      <w:r w:rsidR="000333D6" w:rsidRPr="00174C47">
        <w:rPr>
          <w:sz w:val="22"/>
          <w:szCs w:val="22"/>
        </w:rPr>
        <w:t>ć</w:t>
      </w:r>
      <w:r w:rsidR="000F169B" w:rsidRPr="00174C47">
        <w:rPr>
          <w:sz w:val="22"/>
          <w:szCs w:val="22"/>
        </w:rPr>
        <w:t xml:space="preserve"> pogorszenia ich jakości, niezgodności z założoną technologią, warunkami określonymi w </w:t>
      </w:r>
      <w:r w:rsidR="00604A6E" w:rsidRPr="00174C47">
        <w:rPr>
          <w:sz w:val="22"/>
          <w:szCs w:val="22"/>
        </w:rPr>
        <w:t>dokumentacji technicznej</w:t>
      </w:r>
      <w:r w:rsidR="000F169B" w:rsidRPr="00174C47">
        <w:rPr>
          <w:sz w:val="22"/>
          <w:szCs w:val="22"/>
        </w:rPr>
        <w:t>, normach lub innych przepisach, które wymagają innych, niż panujące w okresie zimowym</w:t>
      </w:r>
      <w:r w:rsidR="00824BEC" w:rsidRPr="00174C47">
        <w:rPr>
          <w:sz w:val="22"/>
          <w:szCs w:val="22"/>
        </w:rPr>
        <w:t>,</w:t>
      </w:r>
      <w:r w:rsidR="000F169B" w:rsidRPr="00174C47">
        <w:rPr>
          <w:sz w:val="22"/>
          <w:szCs w:val="22"/>
        </w:rPr>
        <w:t xml:space="preserve"> okoliczności ich prowadzenia.</w:t>
      </w:r>
      <w:r w:rsidR="00423354" w:rsidRPr="00174C47">
        <w:rPr>
          <w:i/>
          <w:iCs/>
          <w:sz w:val="22"/>
          <w:szCs w:val="22"/>
        </w:rPr>
        <w:t xml:space="preserve"> </w:t>
      </w:r>
    </w:p>
    <w:p w14:paraId="434FE3C3" w14:textId="10B87086" w:rsidR="002F350F" w:rsidRPr="00174C47" w:rsidRDefault="002F350F" w:rsidP="00D90EFE">
      <w:pPr>
        <w:numPr>
          <w:ilvl w:val="0"/>
          <w:numId w:val="46"/>
        </w:numPr>
        <w:spacing w:before="120" w:after="160" w:line="259" w:lineRule="auto"/>
        <w:contextualSpacing/>
        <w:jc w:val="both"/>
        <w:rPr>
          <w:i/>
          <w:iCs/>
          <w:sz w:val="22"/>
          <w:szCs w:val="22"/>
        </w:rPr>
      </w:pPr>
      <w:r w:rsidRPr="00174C47">
        <w:rPr>
          <w:sz w:val="22"/>
          <w:szCs w:val="22"/>
        </w:rPr>
        <w:t>Termin wykonania poszczególnych etapów umowy – zgodnie z harmonogramem rzeczow</w:t>
      </w:r>
      <w:r w:rsidR="00555E2B">
        <w:rPr>
          <w:sz w:val="22"/>
          <w:szCs w:val="22"/>
        </w:rPr>
        <w:t>ym</w:t>
      </w:r>
      <w:r w:rsidRPr="00174C47">
        <w:rPr>
          <w:sz w:val="22"/>
          <w:szCs w:val="22"/>
        </w:rPr>
        <w:t xml:space="preserve"> stanowiącym </w:t>
      </w:r>
      <w:r w:rsidRPr="00174C47">
        <w:rPr>
          <w:b/>
          <w:bCs/>
          <w:sz w:val="22"/>
          <w:szCs w:val="22"/>
        </w:rPr>
        <w:t>Załącznik nr</w:t>
      </w:r>
      <w:r w:rsidR="00900FC3" w:rsidRPr="00174C47">
        <w:rPr>
          <w:b/>
          <w:bCs/>
          <w:sz w:val="22"/>
          <w:szCs w:val="22"/>
        </w:rPr>
        <w:t xml:space="preserve"> </w:t>
      </w:r>
      <w:r w:rsidR="005A3C2B">
        <w:rPr>
          <w:b/>
          <w:bCs/>
          <w:sz w:val="22"/>
          <w:szCs w:val="22"/>
        </w:rPr>
        <w:t>2</w:t>
      </w:r>
      <w:r w:rsidR="00900FC3" w:rsidRPr="00174C47">
        <w:rPr>
          <w:b/>
          <w:bCs/>
          <w:sz w:val="22"/>
          <w:szCs w:val="22"/>
        </w:rPr>
        <w:t>.2</w:t>
      </w:r>
      <w:r w:rsidRPr="00174C47">
        <w:rPr>
          <w:b/>
          <w:bCs/>
          <w:sz w:val="22"/>
          <w:szCs w:val="22"/>
        </w:rPr>
        <w:t xml:space="preserve"> do Umowy</w:t>
      </w:r>
      <w:r w:rsidRPr="00174C47">
        <w:rPr>
          <w:sz w:val="22"/>
          <w:szCs w:val="22"/>
        </w:rPr>
        <w:t>.</w:t>
      </w:r>
    </w:p>
    <w:p w14:paraId="36F4397B" w14:textId="77777777" w:rsidR="000C23F8" w:rsidRDefault="000C23F8" w:rsidP="000C23F8">
      <w:pPr>
        <w:pStyle w:val="Nagwek2"/>
      </w:pPr>
      <w:bookmarkStart w:id="162" w:name="_Toc76637427"/>
      <w:bookmarkStart w:id="163" w:name="_Toc77251958"/>
      <w:bookmarkStart w:id="164" w:name="_Toc83291677"/>
      <w:bookmarkStart w:id="165" w:name="_Toc106095865"/>
      <w:bookmarkStart w:id="166" w:name="_Toc106096305"/>
      <w:bookmarkStart w:id="167" w:name="_Toc106096409"/>
      <w:bookmarkStart w:id="168" w:name="_Toc108447487"/>
      <w:bookmarkEnd w:id="146"/>
      <w:r>
        <w:t>§ 6. Gwarancja i postępowanie reklamacyjne</w:t>
      </w:r>
      <w:bookmarkEnd w:id="162"/>
      <w:bookmarkEnd w:id="163"/>
      <w:bookmarkEnd w:id="164"/>
      <w:bookmarkEnd w:id="165"/>
      <w:bookmarkEnd w:id="166"/>
      <w:bookmarkEnd w:id="167"/>
      <w:bookmarkEnd w:id="168"/>
    </w:p>
    <w:p w14:paraId="524E07A3" w14:textId="1724E3E4" w:rsidR="000C23F8" w:rsidRPr="002E115E" w:rsidRDefault="000C23F8" w:rsidP="00D90EFE">
      <w:pPr>
        <w:numPr>
          <w:ilvl w:val="0"/>
          <w:numId w:val="62"/>
        </w:numPr>
        <w:tabs>
          <w:tab w:val="clear" w:pos="426"/>
        </w:tabs>
        <w:ind w:hanging="426"/>
        <w:jc w:val="both"/>
        <w:rPr>
          <w:b/>
          <w:bCs/>
          <w:sz w:val="22"/>
          <w:szCs w:val="22"/>
        </w:rPr>
      </w:pPr>
      <w:r w:rsidRPr="002E115E">
        <w:rPr>
          <w:sz w:val="22"/>
          <w:szCs w:val="22"/>
        </w:rPr>
        <w:t xml:space="preserve">Wykonawca udziela </w:t>
      </w:r>
      <w:r w:rsidR="002E115E" w:rsidRPr="002E115E">
        <w:rPr>
          <w:b/>
          <w:bCs/>
          <w:sz w:val="22"/>
          <w:szCs w:val="22"/>
        </w:rPr>
        <w:t>24 miesięcy</w:t>
      </w:r>
      <w:r w:rsidR="002E115E" w:rsidRPr="002E115E">
        <w:rPr>
          <w:sz w:val="22"/>
          <w:szCs w:val="22"/>
        </w:rPr>
        <w:t xml:space="preserve"> </w:t>
      </w:r>
      <w:r w:rsidRPr="002E115E">
        <w:rPr>
          <w:sz w:val="22"/>
          <w:szCs w:val="22"/>
        </w:rPr>
        <w:t xml:space="preserve">gwarancji na przedmiot </w:t>
      </w:r>
      <w:r w:rsidR="008E63C8" w:rsidRPr="002E115E">
        <w:rPr>
          <w:sz w:val="22"/>
          <w:szCs w:val="22"/>
        </w:rPr>
        <w:t>U</w:t>
      </w:r>
      <w:r w:rsidRPr="002E115E">
        <w:rPr>
          <w:sz w:val="22"/>
          <w:szCs w:val="22"/>
        </w:rPr>
        <w:t xml:space="preserve">mowy, liczonej od dnia podpisania </w:t>
      </w:r>
      <w:r w:rsidR="007A7FA1" w:rsidRPr="002E115E">
        <w:rPr>
          <w:sz w:val="22"/>
          <w:szCs w:val="22"/>
        </w:rPr>
        <w:t xml:space="preserve">przez Strony </w:t>
      </w:r>
      <w:r w:rsidRPr="002E115E">
        <w:rPr>
          <w:sz w:val="22"/>
          <w:szCs w:val="22"/>
        </w:rPr>
        <w:t>Protokołu odbioru</w:t>
      </w:r>
      <w:r w:rsidR="002F350F" w:rsidRPr="002E115E">
        <w:rPr>
          <w:sz w:val="22"/>
          <w:szCs w:val="22"/>
        </w:rPr>
        <w:t xml:space="preserve"> końcowego</w:t>
      </w:r>
      <w:r w:rsidR="007A7FA1" w:rsidRPr="002E115E">
        <w:rPr>
          <w:sz w:val="22"/>
          <w:szCs w:val="22"/>
        </w:rPr>
        <w:t xml:space="preserve"> robót</w:t>
      </w:r>
      <w:r w:rsidRPr="002E115E">
        <w:rPr>
          <w:sz w:val="22"/>
          <w:szCs w:val="22"/>
        </w:rPr>
        <w:t>.</w:t>
      </w:r>
    </w:p>
    <w:p w14:paraId="1687DDE5" w14:textId="77777777" w:rsidR="000C23F8" w:rsidRPr="00833E0C" w:rsidRDefault="000C23F8" w:rsidP="00D90EFE">
      <w:pPr>
        <w:numPr>
          <w:ilvl w:val="0"/>
          <w:numId w:val="62"/>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75586052" w14:textId="77777777" w:rsidR="000C23F8" w:rsidRPr="00367E8F" w:rsidRDefault="000C23F8" w:rsidP="00D90EFE">
      <w:pPr>
        <w:numPr>
          <w:ilvl w:val="0"/>
          <w:numId w:val="62"/>
        </w:numPr>
        <w:ind w:hanging="426"/>
        <w:jc w:val="both"/>
        <w:rPr>
          <w:sz w:val="22"/>
          <w:szCs w:val="22"/>
        </w:rPr>
      </w:pPr>
      <w:r w:rsidRPr="00367E8F">
        <w:rPr>
          <w:sz w:val="22"/>
          <w:szCs w:val="22"/>
        </w:rPr>
        <w:t>Wykonawca gwarantuje, że przedmiot Umowy:</w:t>
      </w:r>
    </w:p>
    <w:p w14:paraId="5A742A97" w14:textId="77777777" w:rsidR="000C23F8" w:rsidRPr="00367E8F" w:rsidRDefault="000C23F8" w:rsidP="00D90EFE">
      <w:pPr>
        <w:numPr>
          <w:ilvl w:val="0"/>
          <w:numId w:val="63"/>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3592C5FD" w14:textId="77777777" w:rsidR="000C23F8" w:rsidRPr="00367E8F" w:rsidRDefault="000C23F8" w:rsidP="00D90EFE">
      <w:pPr>
        <w:numPr>
          <w:ilvl w:val="0"/>
          <w:numId w:val="63"/>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D90EFE">
      <w:pPr>
        <w:numPr>
          <w:ilvl w:val="0"/>
          <w:numId w:val="63"/>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D90EFE">
      <w:pPr>
        <w:numPr>
          <w:ilvl w:val="0"/>
          <w:numId w:val="62"/>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7777777" w:rsidR="000C23F8" w:rsidRPr="00367E8F" w:rsidRDefault="000C23F8" w:rsidP="00D90EFE">
      <w:pPr>
        <w:numPr>
          <w:ilvl w:val="0"/>
          <w:numId w:val="62"/>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050BA1B6" w:rsidR="000C23F8" w:rsidRPr="00367E8F" w:rsidRDefault="000C23F8" w:rsidP="00D90EFE">
      <w:pPr>
        <w:numPr>
          <w:ilvl w:val="0"/>
          <w:numId w:val="62"/>
        </w:numPr>
        <w:ind w:hanging="426"/>
        <w:jc w:val="both"/>
        <w:rPr>
          <w:sz w:val="22"/>
          <w:szCs w:val="22"/>
        </w:rPr>
      </w:pPr>
      <w:r w:rsidRPr="00367E8F">
        <w:rPr>
          <w:sz w:val="22"/>
          <w:szCs w:val="22"/>
        </w:rPr>
        <w:t>Jeżeli Wykonawca, po wezwaniu do usunięcia wad z tytułu gwarancji,</w:t>
      </w:r>
      <w:r w:rsidR="007A7FA1">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D90EFE">
      <w:pPr>
        <w:numPr>
          <w:ilvl w:val="0"/>
          <w:numId w:val="62"/>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D90EFE">
      <w:pPr>
        <w:numPr>
          <w:ilvl w:val="0"/>
          <w:numId w:val="62"/>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349E495C" w:rsidR="000C23F8" w:rsidRPr="00367E8F" w:rsidRDefault="000C23F8" w:rsidP="00D90EFE">
      <w:pPr>
        <w:numPr>
          <w:ilvl w:val="0"/>
          <w:numId w:val="62"/>
        </w:numPr>
        <w:ind w:hanging="426"/>
        <w:jc w:val="both"/>
        <w:rPr>
          <w:sz w:val="22"/>
          <w:szCs w:val="22"/>
        </w:rPr>
      </w:pPr>
      <w:r w:rsidRPr="00367E8F">
        <w:rPr>
          <w:sz w:val="22"/>
          <w:szCs w:val="22"/>
        </w:rPr>
        <w:t>Wymieniony w ramach gwarancji przedmiot Umowy winien zostać objęty nową gwarancją na zasadach określonych w umowie.</w:t>
      </w:r>
    </w:p>
    <w:p w14:paraId="66B73F80" w14:textId="77777777" w:rsidR="000C23F8" w:rsidRPr="00367E8F" w:rsidRDefault="000C23F8" w:rsidP="00D90EFE">
      <w:pPr>
        <w:numPr>
          <w:ilvl w:val="0"/>
          <w:numId w:val="62"/>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D90EFE">
      <w:pPr>
        <w:numPr>
          <w:ilvl w:val="0"/>
          <w:numId w:val="62"/>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69" w:name="_Toc64016204"/>
      <w:bookmarkStart w:id="170" w:name="_Toc106095866"/>
      <w:bookmarkStart w:id="171" w:name="_Toc106096306"/>
      <w:bookmarkStart w:id="172" w:name="_Toc106096410"/>
      <w:bookmarkStart w:id="173" w:name="_Toc108447488"/>
      <w:r w:rsidRPr="00E66F78">
        <w:lastRenderedPageBreak/>
        <w:t xml:space="preserve">§ </w:t>
      </w:r>
      <w:r>
        <w:t>7</w:t>
      </w:r>
      <w:r w:rsidRPr="00E66F78">
        <w:t>. Szczególne obowiązki Wykonawcy</w:t>
      </w:r>
      <w:bookmarkEnd w:id="169"/>
      <w:bookmarkEnd w:id="170"/>
      <w:bookmarkEnd w:id="171"/>
      <w:bookmarkEnd w:id="172"/>
      <w:bookmarkEnd w:id="173"/>
    </w:p>
    <w:p w14:paraId="4B555A60" w14:textId="00E3957A" w:rsidR="000C23F8" w:rsidRPr="008953DB" w:rsidRDefault="000C23F8" w:rsidP="00D90EFE">
      <w:pPr>
        <w:numPr>
          <w:ilvl w:val="0"/>
          <w:numId w:val="47"/>
        </w:numPr>
        <w:spacing w:line="259" w:lineRule="auto"/>
        <w:ind w:left="357" w:hanging="357"/>
        <w:jc w:val="both"/>
        <w:rPr>
          <w:sz w:val="22"/>
          <w:szCs w:val="22"/>
        </w:rPr>
      </w:pPr>
      <w:bookmarkStart w:id="174" w:name="_Hlk67826176"/>
      <w:r w:rsidRPr="008953DB">
        <w:rPr>
          <w:sz w:val="22"/>
          <w:szCs w:val="22"/>
        </w:rPr>
        <w:t xml:space="preserve">Wykonawca zobowiązany jest do </w:t>
      </w:r>
      <w:r w:rsidRPr="00727DB4">
        <w:rPr>
          <w:b/>
          <w:sz w:val="22"/>
          <w:szCs w:val="22"/>
        </w:rPr>
        <w:t xml:space="preserve">posiadania ubezpieczenia od odpowiedzialności cywilnej </w:t>
      </w:r>
      <w:r w:rsidRPr="00727DB4">
        <w:rPr>
          <w:b/>
          <w:sz w:val="22"/>
          <w:szCs w:val="22"/>
        </w:rPr>
        <w:br/>
        <w:t xml:space="preserve">w zakresie prowadzonej działalności obejmującej przedmiot Umowy na sumę ubezpieczenia nie mniejszą </w:t>
      </w:r>
      <w:r w:rsidRPr="00A81449">
        <w:rPr>
          <w:b/>
          <w:sz w:val="22"/>
          <w:szCs w:val="22"/>
        </w:rPr>
        <w:t xml:space="preserve">niż </w:t>
      </w:r>
      <w:r w:rsidR="00727DB4" w:rsidRPr="00A81449">
        <w:rPr>
          <w:b/>
          <w:sz w:val="22"/>
          <w:szCs w:val="22"/>
        </w:rPr>
        <w:t>100</w:t>
      </w:r>
      <w:r w:rsidR="008D193E" w:rsidRPr="00A81449">
        <w:rPr>
          <w:b/>
          <w:sz w:val="22"/>
          <w:szCs w:val="22"/>
        </w:rPr>
        <w:t>0</w:t>
      </w:r>
      <w:r w:rsidR="00727DB4" w:rsidRPr="00A81449">
        <w:rPr>
          <w:b/>
          <w:sz w:val="22"/>
          <w:szCs w:val="22"/>
        </w:rPr>
        <w:t xml:space="preserve"> 000,00 </w:t>
      </w:r>
      <w:r w:rsidRPr="00A81449">
        <w:rPr>
          <w:b/>
          <w:sz w:val="22"/>
          <w:szCs w:val="22"/>
        </w:rPr>
        <w:t xml:space="preserve">zł przez </w:t>
      </w:r>
      <w:r w:rsidRPr="00727DB4">
        <w:rPr>
          <w:b/>
          <w:sz w:val="22"/>
          <w:szCs w:val="22"/>
        </w:rPr>
        <w:t>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77777777" w:rsidR="000C23F8" w:rsidRPr="008953DB" w:rsidRDefault="000C23F8" w:rsidP="00D90EFE">
      <w:pPr>
        <w:numPr>
          <w:ilvl w:val="0"/>
          <w:numId w:val="47"/>
        </w:numPr>
        <w:ind w:left="357" w:hanging="357"/>
        <w:jc w:val="both"/>
        <w:rPr>
          <w:sz w:val="22"/>
          <w:szCs w:val="22"/>
        </w:rPr>
      </w:pPr>
      <w:r w:rsidRPr="008953DB">
        <w:rPr>
          <w:sz w:val="22"/>
          <w:szCs w:val="22"/>
        </w:rPr>
        <w:t xml:space="preserve">Wykonawca przed podpisaniem Umowy </w:t>
      </w:r>
      <w:bookmarkStart w:id="175" w:name="_Hlk106970160"/>
      <w:r w:rsidRPr="008953DB">
        <w:rPr>
          <w:sz w:val="22"/>
          <w:szCs w:val="22"/>
        </w:rPr>
        <w:t xml:space="preserve">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bookmarkEnd w:id="175"/>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F684106" w14:textId="77777777" w:rsidR="000C23F8" w:rsidRDefault="000C23F8" w:rsidP="00D90EFE">
      <w:pPr>
        <w:numPr>
          <w:ilvl w:val="0"/>
          <w:numId w:val="47"/>
        </w:numPr>
        <w:ind w:left="357" w:hanging="357"/>
        <w:jc w:val="both"/>
        <w:rPr>
          <w:sz w:val="22"/>
          <w:szCs w:val="22"/>
        </w:rPr>
      </w:pPr>
      <w:r w:rsidRPr="008953DB">
        <w:rPr>
          <w:sz w:val="22"/>
          <w:szCs w:val="22"/>
        </w:rPr>
        <w:t xml:space="preserve">Jeżeli Wykonawca nie posiada ważnej polisy ubezpieczeniowej na kolejny okres lub nie przedłożył dokumentów o których mowa w ust. 2, w terminie 7 dni od dnia,  w którym upłynął termin ważności polisy lub termin opłacenia składki </w:t>
      </w:r>
      <w:r>
        <w:rPr>
          <w:sz w:val="22"/>
          <w:szCs w:val="22"/>
        </w:rPr>
        <w:t>Zamawiający</w:t>
      </w:r>
      <w:r w:rsidRPr="008953DB">
        <w:rPr>
          <w:sz w:val="22"/>
          <w:szCs w:val="22"/>
        </w:rPr>
        <w:t xml:space="preserve"> może ubezpieczyć Wykonawcę na jego koszt. Koszt zawarcia umowy ubezpieczenia zostanie potrącony z wynagrodzenia  przysługującego Wykonawcy.</w:t>
      </w:r>
    </w:p>
    <w:p w14:paraId="6D93755E" w14:textId="77777777" w:rsidR="000C23F8" w:rsidRPr="00E450A1" w:rsidRDefault="000C23F8" w:rsidP="0052449B">
      <w:pPr>
        <w:jc w:val="both"/>
        <w:rPr>
          <w:sz w:val="6"/>
          <w:szCs w:val="6"/>
        </w:rPr>
      </w:pPr>
    </w:p>
    <w:p w14:paraId="31BDA678" w14:textId="77777777" w:rsidR="000C23F8" w:rsidRDefault="000C23F8" w:rsidP="00D90EFE">
      <w:pPr>
        <w:numPr>
          <w:ilvl w:val="0"/>
          <w:numId w:val="47"/>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53A81798" w14:textId="77777777" w:rsidR="000C23F8" w:rsidRPr="00500E2A" w:rsidRDefault="000C23F8" w:rsidP="000C23F8">
      <w:pPr>
        <w:spacing w:line="259" w:lineRule="auto"/>
        <w:ind w:left="360"/>
        <w:jc w:val="both"/>
        <w:rPr>
          <w:sz w:val="22"/>
          <w:szCs w:val="22"/>
        </w:rPr>
      </w:pPr>
    </w:p>
    <w:p w14:paraId="729DFF6D" w14:textId="2D39225E" w:rsidR="000C23F8" w:rsidRPr="00B93A23" w:rsidRDefault="000C23F8" w:rsidP="000C23F8">
      <w:pPr>
        <w:pStyle w:val="Nagwek2"/>
      </w:pPr>
      <w:bookmarkStart w:id="176" w:name="_Toc106095867"/>
      <w:bookmarkStart w:id="177" w:name="_Toc106096307"/>
      <w:bookmarkStart w:id="178" w:name="_Toc106096411"/>
      <w:bookmarkStart w:id="179" w:name="_Toc108447489"/>
      <w:bookmarkEnd w:id="174"/>
      <w:r w:rsidRPr="00E66F78">
        <w:t xml:space="preserve">§ </w:t>
      </w:r>
      <w:r>
        <w:t>8</w:t>
      </w:r>
      <w:r w:rsidRPr="00B93A23">
        <w:t>. Zabezpieczenie należytego wykonania Umowy</w:t>
      </w:r>
      <w:bookmarkEnd w:id="176"/>
      <w:bookmarkEnd w:id="177"/>
      <w:bookmarkEnd w:id="178"/>
      <w:bookmarkEnd w:id="179"/>
      <w:r w:rsidR="00727DB4">
        <w:t xml:space="preserve"> </w:t>
      </w:r>
      <w:r w:rsidRPr="00727DB4">
        <w:rPr>
          <w:color w:val="FF0000"/>
        </w:rPr>
        <w:t xml:space="preserve">  </w:t>
      </w:r>
    </w:p>
    <w:p w14:paraId="325CF74D" w14:textId="7B12C324" w:rsidR="000C23F8" w:rsidRDefault="000C23F8" w:rsidP="00D90EFE">
      <w:pPr>
        <w:numPr>
          <w:ilvl w:val="0"/>
          <w:numId w:val="64"/>
        </w:numPr>
        <w:jc w:val="both"/>
        <w:rPr>
          <w:rFonts w:eastAsiaTheme="minorHAnsi"/>
          <w:color w:val="000000"/>
          <w:sz w:val="22"/>
          <w:szCs w:val="22"/>
        </w:rPr>
      </w:pPr>
      <w:r>
        <w:rPr>
          <w:color w:val="000000"/>
          <w:sz w:val="22"/>
          <w:szCs w:val="22"/>
        </w:rPr>
        <w:t xml:space="preserve">Wykonawca wniósł zabezpieczenie należytego wykonania Umowy w wysokości </w:t>
      </w:r>
      <w:r w:rsidRPr="005C7FA6">
        <w:rPr>
          <w:color w:val="FF0000"/>
          <w:sz w:val="22"/>
          <w:szCs w:val="22"/>
        </w:rPr>
        <w:t>…..%</w:t>
      </w:r>
      <w:r>
        <w:rPr>
          <w:color w:val="000000"/>
          <w:sz w:val="22"/>
          <w:szCs w:val="22"/>
        </w:rPr>
        <w:t xml:space="preserve"> ceny całkowitej Umowy</w:t>
      </w:r>
      <w:r w:rsidR="00A5436B">
        <w:rPr>
          <w:color w:val="000000"/>
          <w:sz w:val="22"/>
          <w:szCs w:val="22"/>
        </w:rPr>
        <w:t>, tj. …………………………. zł</w:t>
      </w:r>
      <w:r>
        <w:rPr>
          <w:color w:val="000000"/>
          <w:sz w:val="22"/>
          <w:szCs w:val="22"/>
        </w:rPr>
        <w:t xml:space="preserve"> w formie: ………………....</w:t>
      </w:r>
    </w:p>
    <w:p w14:paraId="338824CF" w14:textId="77777777" w:rsidR="000C23F8" w:rsidRPr="005529BC" w:rsidRDefault="000C23F8" w:rsidP="00D90EFE">
      <w:pPr>
        <w:numPr>
          <w:ilvl w:val="0"/>
          <w:numId w:val="64"/>
        </w:numPr>
        <w:shd w:val="clear" w:color="auto" w:fill="FFFFFF" w:themeFill="background1"/>
        <w:jc w:val="both"/>
        <w:rPr>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5529BC">
        <w:rPr>
          <w:sz w:val="22"/>
          <w:szCs w:val="22"/>
        </w:rPr>
        <w:t>(</w:t>
      </w:r>
      <w:r w:rsidRPr="005529BC">
        <w:rPr>
          <w:i/>
          <w:iCs/>
          <w:sz w:val="22"/>
          <w:szCs w:val="22"/>
        </w:rPr>
        <w:t>zapis w przypadku wniesienia zabezpieczenia w formie pieniądza</w:t>
      </w:r>
      <w:r w:rsidRPr="005529BC">
        <w:rPr>
          <w:sz w:val="22"/>
          <w:szCs w:val="22"/>
        </w:rPr>
        <w:t>)</w:t>
      </w:r>
    </w:p>
    <w:p w14:paraId="08F8D8E4" w14:textId="77777777" w:rsidR="000C23F8" w:rsidRPr="005529BC" w:rsidRDefault="000C23F8" w:rsidP="000C23F8">
      <w:pPr>
        <w:shd w:val="clear" w:color="auto" w:fill="FFFFFF" w:themeFill="background1"/>
        <w:ind w:left="425"/>
        <w:jc w:val="both"/>
        <w:rPr>
          <w:b/>
          <w:bCs/>
          <w:sz w:val="22"/>
          <w:szCs w:val="22"/>
        </w:rPr>
      </w:pPr>
      <w:r w:rsidRPr="005529BC">
        <w:rPr>
          <w:b/>
          <w:bCs/>
          <w:sz w:val="22"/>
          <w:szCs w:val="22"/>
        </w:rPr>
        <w:t>lub</w:t>
      </w:r>
    </w:p>
    <w:p w14:paraId="4DA56570" w14:textId="77777777" w:rsidR="000C23F8" w:rsidRPr="005529BC" w:rsidRDefault="000C23F8" w:rsidP="000C23F8">
      <w:pPr>
        <w:shd w:val="clear" w:color="auto" w:fill="FFFFFF" w:themeFill="background1"/>
        <w:ind w:left="425"/>
        <w:jc w:val="both"/>
        <w:rPr>
          <w:sz w:val="22"/>
          <w:szCs w:val="22"/>
        </w:rPr>
      </w:pPr>
      <w:r w:rsidRPr="005529BC">
        <w:rPr>
          <w:sz w:val="22"/>
          <w:szCs w:val="22"/>
        </w:rPr>
        <w:t xml:space="preserve">Potwierdzona przez Wykonawcę za zgodność z oryginałem kserokopia dokumentu wraz </w:t>
      </w:r>
      <w:r w:rsidRPr="005529BC">
        <w:rPr>
          <w:sz w:val="22"/>
          <w:szCs w:val="22"/>
        </w:rPr>
        <w:br/>
        <w:t xml:space="preserve">z potwierdzeniem złożenia go u Zamawiającego …………….. </w:t>
      </w:r>
      <w:r w:rsidRPr="005529BC">
        <w:rPr>
          <w:i/>
          <w:iCs/>
          <w:sz w:val="22"/>
          <w:szCs w:val="22"/>
        </w:rPr>
        <w:t>(podać miejsce złożenia)</w:t>
      </w:r>
      <w:r w:rsidRPr="005529BC">
        <w:rPr>
          <w:sz w:val="22"/>
          <w:szCs w:val="22"/>
        </w:rPr>
        <w:t xml:space="preserve"> zostaje załączona do niniejszej Umowy</w:t>
      </w:r>
    </w:p>
    <w:p w14:paraId="5D3165E2" w14:textId="49C570FE" w:rsidR="000C23F8" w:rsidRPr="005529BC" w:rsidRDefault="000C23F8" w:rsidP="000C23F8">
      <w:pPr>
        <w:shd w:val="clear" w:color="auto" w:fill="FFFFFF" w:themeFill="background1"/>
        <w:ind w:left="425"/>
        <w:jc w:val="both"/>
        <w:rPr>
          <w:sz w:val="22"/>
          <w:szCs w:val="22"/>
        </w:rPr>
      </w:pPr>
      <w:r w:rsidRPr="005529BC">
        <w:rPr>
          <w:sz w:val="22"/>
          <w:szCs w:val="22"/>
        </w:rPr>
        <w:t xml:space="preserve"> (</w:t>
      </w:r>
      <w:r w:rsidRPr="005529BC">
        <w:rPr>
          <w:i/>
          <w:iCs/>
          <w:sz w:val="22"/>
          <w:szCs w:val="22"/>
        </w:rPr>
        <w:t>zapis w przypadku wniesienia zabezpieczenia w formie innej niż pieniądz</w:t>
      </w:r>
      <w:r w:rsidRPr="005529BC">
        <w:rPr>
          <w:sz w:val="22"/>
          <w:szCs w:val="22"/>
        </w:rPr>
        <w:t>)</w:t>
      </w:r>
    </w:p>
    <w:p w14:paraId="368C9CF6" w14:textId="4CEE714B" w:rsidR="00A42BF6" w:rsidRPr="005529BC" w:rsidRDefault="00A42BF6" w:rsidP="000C23F8">
      <w:pPr>
        <w:shd w:val="clear" w:color="auto" w:fill="FFFFFF" w:themeFill="background1"/>
        <w:ind w:left="425"/>
        <w:jc w:val="both"/>
        <w:rPr>
          <w:b/>
          <w:bCs/>
          <w:sz w:val="22"/>
          <w:szCs w:val="22"/>
        </w:rPr>
      </w:pPr>
      <w:r w:rsidRPr="005529BC">
        <w:rPr>
          <w:b/>
          <w:bCs/>
          <w:sz w:val="22"/>
          <w:szCs w:val="22"/>
        </w:rPr>
        <w:t>lub</w:t>
      </w:r>
    </w:p>
    <w:p w14:paraId="7A97DC4B" w14:textId="4EFE913E" w:rsidR="00A42BF6" w:rsidRPr="005529BC" w:rsidRDefault="00A42BF6" w:rsidP="000C23F8">
      <w:pPr>
        <w:shd w:val="clear" w:color="auto" w:fill="FFFFFF" w:themeFill="background1"/>
        <w:ind w:left="425"/>
        <w:jc w:val="both"/>
        <w:rPr>
          <w:sz w:val="22"/>
          <w:szCs w:val="22"/>
        </w:rPr>
      </w:pPr>
      <w:r w:rsidRPr="005529BC">
        <w:rPr>
          <w:sz w:val="22"/>
          <w:szCs w:val="22"/>
        </w:rPr>
        <w:t>Dokument gwarancji lub poręczenia sporządzony w formie dokumentu elektronicznego podpisany elektronicznym podpisem kwalifikowanym przez gwaranta lub poręczyciela zostaje załączony do niniejszej umowy jako odrębny plik.</w:t>
      </w:r>
    </w:p>
    <w:p w14:paraId="1716CC1F" w14:textId="701D63B4" w:rsidR="00A42BF6" w:rsidRPr="005529BC" w:rsidRDefault="00A42BF6" w:rsidP="00A42BF6">
      <w:pPr>
        <w:shd w:val="clear" w:color="auto" w:fill="FFFFFF" w:themeFill="background1"/>
        <w:ind w:left="425"/>
        <w:jc w:val="both"/>
        <w:rPr>
          <w:sz w:val="22"/>
          <w:szCs w:val="22"/>
        </w:rPr>
      </w:pPr>
      <w:r w:rsidRPr="005529BC">
        <w:rPr>
          <w:sz w:val="22"/>
          <w:szCs w:val="22"/>
        </w:rPr>
        <w:t>(</w:t>
      </w:r>
      <w:r w:rsidRPr="005529BC">
        <w:rPr>
          <w:i/>
          <w:iCs/>
          <w:sz w:val="22"/>
          <w:szCs w:val="22"/>
        </w:rPr>
        <w:t>zapis w przypadku wniesienia zabezpieczenia w postaci elektronicznej</w:t>
      </w:r>
      <w:r w:rsidRPr="005529BC">
        <w:rPr>
          <w:sz w:val="22"/>
          <w:szCs w:val="22"/>
        </w:rPr>
        <w:t>)</w:t>
      </w:r>
    </w:p>
    <w:p w14:paraId="4B1E7408" w14:textId="77777777" w:rsidR="000C23F8" w:rsidRDefault="000C23F8" w:rsidP="00D90EFE">
      <w:pPr>
        <w:numPr>
          <w:ilvl w:val="0"/>
          <w:numId w:val="64"/>
        </w:numPr>
        <w:jc w:val="both"/>
        <w:rPr>
          <w:color w:val="000000"/>
          <w:sz w:val="22"/>
          <w:szCs w:val="22"/>
        </w:rPr>
      </w:pPr>
      <w:r w:rsidRPr="005529BC">
        <w:rPr>
          <w:sz w:val="22"/>
          <w:szCs w:val="22"/>
        </w:rPr>
        <w:t>Zmiana formy zabezpieczenia jest dokonywana z zachowaniem ciągłości zabe</w:t>
      </w:r>
      <w:r>
        <w:rPr>
          <w:color w:val="000000"/>
          <w:sz w:val="22"/>
          <w:szCs w:val="22"/>
        </w:rPr>
        <w:t>zpieczenia i bez zmniejszenia jego wysokości.</w:t>
      </w:r>
    </w:p>
    <w:p w14:paraId="6A562415" w14:textId="662F33C8" w:rsidR="000C23F8" w:rsidRPr="00187F38" w:rsidRDefault="000C23F8" w:rsidP="00D90EFE">
      <w:pPr>
        <w:numPr>
          <w:ilvl w:val="0"/>
          <w:numId w:val="64"/>
        </w:numPr>
        <w:suppressAutoHyphens/>
        <w:jc w:val="both"/>
        <w:rPr>
          <w:sz w:val="22"/>
          <w:szCs w:val="22"/>
        </w:rPr>
      </w:pPr>
      <w:r w:rsidRPr="00187F38">
        <w:rPr>
          <w:sz w:val="22"/>
          <w:szCs w:val="22"/>
        </w:rPr>
        <w:t>Zamawiający zwraca zabezpieczenie w terminie 30 dni od dnia wykonania zamówienia i</w:t>
      </w:r>
      <w:r w:rsidR="00284599" w:rsidRPr="00187F38">
        <w:rPr>
          <w:sz w:val="22"/>
          <w:szCs w:val="22"/>
        </w:rPr>
        <w:t xml:space="preserve"> </w:t>
      </w:r>
      <w:r w:rsidRPr="00187F38">
        <w:rPr>
          <w:sz w:val="22"/>
          <w:szCs w:val="22"/>
        </w:rPr>
        <w:t>uznania przez Zamawiającego za należycie wykonane.</w:t>
      </w:r>
    </w:p>
    <w:p w14:paraId="33FD7510" w14:textId="77777777" w:rsidR="000C23F8" w:rsidRDefault="000C23F8" w:rsidP="000C23F8">
      <w:pPr>
        <w:pStyle w:val="Akapitzlist"/>
        <w:ind w:left="425"/>
        <w:contextualSpacing w:val="0"/>
        <w:jc w:val="both"/>
        <w:rPr>
          <w:rFonts w:ascii="Calibri" w:hAnsi="Calibri" w:cs="Calibri"/>
          <w:sz w:val="22"/>
          <w:szCs w:val="22"/>
          <w:lang w:eastAsia="en-US"/>
        </w:rPr>
      </w:pPr>
    </w:p>
    <w:p w14:paraId="5C6120CB" w14:textId="5BE94543" w:rsidR="000C23F8" w:rsidRPr="004018B9" w:rsidRDefault="000C23F8" w:rsidP="000C23F8">
      <w:pPr>
        <w:pStyle w:val="Nagwek2"/>
      </w:pPr>
      <w:bookmarkStart w:id="180" w:name="_Toc64016205"/>
      <w:bookmarkStart w:id="181" w:name="_Toc106095868"/>
      <w:bookmarkStart w:id="182" w:name="_Toc106096308"/>
      <w:bookmarkStart w:id="183" w:name="_Toc106096412"/>
      <w:bookmarkStart w:id="184" w:name="_Toc108447490"/>
      <w:r w:rsidRPr="004018B9">
        <w:t>§ 9. Wymagania dotyczące zatrudnienia</w:t>
      </w:r>
      <w:bookmarkEnd w:id="180"/>
      <w:bookmarkEnd w:id="181"/>
      <w:bookmarkEnd w:id="182"/>
      <w:bookmarkEnd w:id="183"/>
      <w:bookmarkEnd w:id="184"/>
    </w:p>
    <w:p w14:paraId="38459750" w14:textId="7E49C2B7" w:rsidR="000C23F8" w:rsidRPr="004018B9" w:rsidRDefault="000C23F8" w:rsidP="00D90EFE">
      <w:pPr>
        <w:numPr>
          <w:ilvl w:val="0"/>
          <w:numId w:val="50"/>
        </w:numPr>
        <w:spacing w:line="259" w:lineRule="auto"/>
        <w:jc w:val="both"/>
        <w:rPr>
          <w:sz w:val="22"/>
          <w:szCs w:val="22"/>
        </w:rPr>
      </w:pPr>
      <w:bookmarkStart w:id="185" w:name="_Hlk67826210"/>
      <w:r w:rsidRPr="004018B9">
        <w:rPr>
          <w:sz w:val="22"/>
          <w:szCs w:val="22"/>
        </w:rPr>
        <w:t>Wykonawca jest odpowiedzialny za zatrudnienie do realizacji zamówienia pracowników zgodnie z obowiązującymi przepisami prawa.</w:t>
      </w:r>
    </w:p>
    <w:p w14:paraId="60CA9B0C" w14:textId="77777777" w:rsidR="000C23F8" w:rsidRPr="004018B9" w:rsidRDefault="000C23F8" w:rsidP="00D90EFE">
      <w:pPr>
        <w:numPr>
          <w:ilvl w:val="0"/>
          <w:numId w:val="50"/>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57AB0408" w14:textId="1E0A19D6" w:rsidR="000C23F8" w:rsidRPr="004018B9" w:rsidRDefault="000C23F8" w:rsidP="00D90EFE">
      <w:pPr>
        <w:numPr>
          <w:ilvl w:val="0"/>
          <w:numId w:val="50"/>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6C69D97" w14:textId="4CB4079D" w:rsidR="000C23F8" w:rsidRPr="004018B9" w:rsidRDefault="000C23F8" w:rsidP="00D90EFE">
      <w:pPr>
        <w:numPr>
          <w:ilvl w:val="0"/>
          <w:numId w:val="50"/>
        </w:numPr>
        <w:spacing w:line="259" w:lineRule="auto"/>
        <w:ind w:left="363" w:hanging="357"/>
        <w:jc w:val="both"/>
        <w:rPr>
          <w:sz w:val="22"/>
          <w:szCs w:val="22"/>
        </w:rPr>
      </w:pPr>
      <w:r w:rsidRPr="004018B9">
        <w:rPr>
          <w:sz w:val="22"/>
          <w:szCs w:val="22"/>
        </w:rPr>
        <w:lastRenderedPageBreak/>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D30628" w:rsidRPr="004018B9">
        <w:rPr>
          <w:sz w:val="22"/>
          <w:szCs w:val="22"/>
        </w:rPr>
        <w:t> </w:t>
      </w:r>
      <w:r w:rsidRPr="004018B9">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989F45" w14:textId="567F7C96" w:rsidR="000C23F8" w:rsidRPr="004018B9" w:rsidRDefault="000C23F8" w:rsidP="00D90EFE">
      <w:pPr>
        <w:numPr>
          <w:ilvl w:val="0"/>
          <w:numId w:val="50"/>
        </w:numPr>
        <w:spacing w:line="259" w:lineRule="auto"/>
        <w:ind w:left="363" w:hanging="357"/>
        <w:jc w:val="both"/>
        <w:rPr>
          <w:sz w:val="22"/>
          <w:szCs w:val="22"/>
        </w:rPr>
      </w:pPr>
      <w:r w:rsidRPr="004018B9">
        <w:rPr>
          <w:sz w:val="22"/>
          <w:szCs w:val="22"/>
        </w:rPr>
        <w:t xml:space="preserve">W przypadku odmowy dopuszczenia do realizacji zamówienia pracowników ze względu na okoliczności określone w ust. </w:t>
      </w:r>
      <w:r w:rsidR="004018B9" w:rsidRPr="004018B9">
        <w:rPr>
          <w:sz w:val="22"/>
          <w:szCs w:val="22"/>
        </w:rPr>
        <w:t>3</w:t>
      </w:r>
      <w:r w:rsidRPr="004018B9">
        <w:rPr>
          <w:sz w:val="22"/>
          <w:szCs w:val="22"/>
        </w:rPr>
        <w:t xml:space="preserve"> Wykonawca jest zobowiązany zabezpieczyć prawidłową i</w:t>
      </w:r>
      <w:r w:rsidR="00D30628" w:rsidRPr="004018B9">
        <w:rPr>
          <w:sz w:val="22"/>
          <w:szCs w:val="22"/>
        </w:rPr>
        <w:t> </w:t>
      </w:r>
      <w:r w:rsidRPr="004018B9">
        <w:rPr>
          <w:sz w:val="22"/>
          <w:szCs w:val="22"/>
        </w:rPr>
        <w:t>terminową realizację zamówienia przy zatrudnieniu innych osób.</w:t>
      </w:r>
    </w:p>
    <w:p w14:paraId="2622E5BF" w14:textId="77777777" w:rsidR="000C23F8" w:rsidRPr="004018B9" w:rsidRDefault="000C23F8" w:rsidP="00D90EFE">
      <w:pPr>
        <w:numPr>
          <w:ilvl w:val="0"/>
          <w:numId w:val="50"/>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2D7428B2" w14:textId="77777777" w:rsidR="000C23F8" w:rsidRPr="00500E2A" w:rsidRDefault="000C23F8" w:rsidP="000C23F8">
      <w:pPr>
        <w:pStyle w:val="Nagwek2"/>
      </w:pPr>
      <w:bookmarkStart w:id="186" w:name="_Toc64016206"/>
      <w:bookmarkStart w:id="187" w:name="_Toc106095869"/>
      <w:bookmarkStart w:id="188" w:name="_Toc106096309"/>
      <w:bookmarkStart w:id="189" w:name="_Toc106096413"/>
      <w:bookmarkStart w:id="190" w:name="_Toc108447491"/>
      <w:bookmarkEnd w:id="185"/>
      <w:r w:rsidRPr="004018B9">
        <w:t>§ 10. Podwykonawstwo</w:t>
      </w:r>
      <w:bookmarkEnd w:id="186"/>
      <w:bookmarkEnd w:id="187"/>
      <w:bookmarkEnd w:id="188"/>
      <w:bookmarkEnd w:id="189"/>
      <w:bookmarkEnd w:id="190"/>
    </w:p>
    <w:p w14:paraId="5338AD3D" w14:textId="2FEC3CC7" w:rsidR="009E229A" w:rsidRPr="009E229A" w:rsidRDefault="009E229A" w:rsidP="00D90EFE">
      <w:pPr>
        <w:numPr>
          <w:ilvl w:val="0"/>
          <w:numId w:val="59"/>
        </w:numPr>
        <w:spacing w:line="259" w:lineRule="auto"/>
        <w:ind w:left="284" w:hanging="284"/>
        <w:jc w:val="both"/>
        <w:rPr>
          <w:sz w:val="22"/>
          <w:szCs w:val="22"/>
        </w:rPr>
      </w:pPr>
      <w:bookmarkStart w:id="191" w:name="_Hlk68846287"/>
      <w:r w:rsidRPr="009E229A">
        <w:rPr>
          <w:sz w:val="22"/>
          <w:szCs w:val="22"/>
        </w:rPr>
        <w:t xml:space="preserve">Wykonawca może powierzyć wykonanie części Umowy Podwykonawcy po uzyskaniu pisemnej zgody Zamawiającego na taką czynność, z zastrzeżeniem ust. </w:t>
      </w:r>
      <w:r w:rsidR="00EF3944">
        <w:rPr>
          <w:sz w:val="22"/>
          <w:szCs w:val="22"/>
        </w:rPr>
        <w:t xml:space="preserve">6 i </w:t>
      </w:r>
      <w:r w:rsidRPr="009E229A">
        <w:rPr>
          <w:sz w:val="22"/>
          <w:szCs w:val="22"/>
        </w:rPr>
        <w:t>7.</w:t>
      </w:r>
    </w:p>
    <w:p w14:paraId="7A249394" w14:textId="77777777" w:rsidR="009E229A" w:rsidRPr="009E229A" w:rsidRDefault="009E229A" w:rsidP="00D90EFE">
      <w:pPr>
        <w:numPr>
          <w:ilvl w:val="0"/>
          <w:numId w:val="59"/>
        </w:numPr>
        <w:spacing w:line="259" w:lineRule="auto"/>
        <w:ind w:left="284" w:hanging="284"/>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9E229A" w:rsidRDefault="009E229A" w:rsidP="00D90EFE">
      <w:pPr>
        <w:numPr>
          <w:ilvl w:val="0"/>
          <w:numId w:val="59"/>
        </w:numPr>
        <w:spacing w:line="259" w:lineRule="auto"/>
        <w:ind w:left="284" w:hanging="284"/>
        <w:jc w:val="both"/>
        <w:rPr>
          <w:sz w:val="22"/>
          <w:szCs w:val="22"/>
        </w:rPr>
      </w:pPr>
      <w:r w:rsidRPr="009E229A">
        <w:rPr>
          <w:sz w:val="22"/>
          <w:szCs w:val="22"/>
        </w:rPr>
        <w:t>Wniosek powinien szczegółowo określać:</w:t>
      </w:r>
    </w:p>
    <w:p w14:paraId="44C03603" w14:textId="77777777" w:rsidR="009E229A" w:rsidRPr="009E229A" w:rsidRDefault="009E229A" w:rsidP="00D90EFE">
      <w:pPr>
        <w:numPr>
          <w:ilvl w:val="1"/>
          <w:numId w:val="59"/>
        </w:numPr>
        <w:spacing w:line="259" w:lineRule="auto"/>
        <w:ind w:left="851" w:hanging="284"/>
        <w:contextualSpacing/>
        <w:jc w:val="both"/>
        <w:rPr>
          <w:sz w:val="22"/>
          <w:szCs w:val="22"/>
        </w:rPr>
      </w:pPr>
      <w:r w:rsidRPr="009E229A">
        <w:rPr>
          <w:sz w:val="22"/>
          <w:szCs w:val="22"/>
        </w:rPr>
        <w:t>nazwę Podwykonawcy,</w:t>
      </w:r>
    </w:p>
    <w:p w14:paraId="1CE4EB28" w14:textId="77777777" w:rsidR="009E229A" w:rsidRPr="009E229A" w:rsidRDefault="009E229A" w:rsidP="00D90EFE">
      <w:pPr>
        <w:numPr>
          <w:ilvl w:val="1"/>
          <w:numId w:val="59"/>
        </w:numPr>
        <w:spacing w:line="259" w:lineRule="auto"/>
        <w:ind w:left="851" w:hanging="284"/>
        <w:contextualSpacing/>
        <w:jc w:val="both"/>
        <w:rPr>
          <w:sz w:val="22"/>
          <w:szCs w:val="22"/>
        </w:rPr>
      </w:pPr>
      <w:r w:rsidRPr="009E229A">
        <w:rPr>
          <w:sz w:val="22"/>
          <w:szCs w:val="22"/>
        </w:rPr>
        <w:t>dane kontaktowe Podwykonawcy,</w:t>
      </w:r>
    </w:p>
    <w:p w14:paraId="151E1DBF" w14:textId="77777777" w:rsidR="009E229A" w:rsidRPr="009E229A" w:rsidRDefault="009E229A" w:rsidP="00D90EFE">
      <w:pPr>
        <w:numPr>
          <w:ilvl w:val="1"/>
          <w:numId w:val="59"/>
        </w:numPr>
        <w:spacing w:after="160" w:line="259" w:lineRule="auto"/>
        <w:ind w:left="851" w:hanging="284"/>
        <w:contextualSpacing/>
        <w:jc w:val="both"/>
        <w:rPr>
          <w:sz w:val="22"/>
          <w:szCs w:val="22"/>
        </w:rPr>
      </w:pPr>
      <w:r w:rsidRPr="009E229A">
        <w:rPr>
          <w:sz w:val="22"/>
          <w:szCs w:val="22"/>
        </w:rPr>
        <w:t>przedstawicieli Podwykonawcy,</w:t>
      </w:r>
    </w:p>
    <w:p w14:paraId="3F67F56A" w14:textId="77777777" w:rsidR="009E229A" w:rsidRPr="009E229A" w:rsidRDefault="009E229A" w:rsidP="00D90EFE">
      <w:pPr>
        <w:numPr>
          <w:ilvl w:val="1"/>
          <w:numId w:val="59"/>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123EB2DC" w14:textId="77777777" w:rsidR="009E229A" w:rsidRPr="009E229A" w:rsidRDefault="009E229A" w:rsidP="00D90EFE">
      <w:pPr>
        <w:numPr>
          <w:ilvl w:val="0"/>
          <w:numId w:val="59"/>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31.</w:t>
      </w:r>
    </w:p>
    <w:p w14:paraId="0A60631D" w14:textId="77777777" w:rsidR="009E229A" w:rsidRPr="009E229A" w:rsidRDefault="009E229A" w:rsidP="00D90EFE">
      <w:pPr>
        <w:numPr>
          <w:ilvl w:val="0"/>
          <w:numId w:val="59"/>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2EC70410" w14:textId="77777777" w:rsidR="009E229A" w:rsidRPr="009E229A" w:rsidRDefault="009E229A" w:rsidP="00D90EFE">
      <w:pPr>
        <w:numPr>
          <w:ilvl w:val="0"/>
          <w:numId w:val="59"/>
        </w:numPr>
        <w:spacing w:after="160" w:line="259" w:lineRule="auto"/>
        <w:contextualSpacing/>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9E229A" w:rsidRDefault="009E229A" w:rsidP="00D90EFE">
      <w:pPr>
        <w:numPr>
          <w:ilvl w:val="0"/>
          <w:numId w:val="59"/>
        </w:numPr>
        <w:spacing w:after="160" w:line="259" w:lineRule="auto"/>
        <w:contextualSpacing/>
        <w:jc w:val="both"/>
        <w:rPr>
          <w:sz w:val="22"/>
          <w:szCs w:val="22"/>
        </w:rPr>
      </w:pPr>
      <w:r w:rsidRPr="009E229A">
        <w:rPr>
          <w:sz w:val="22"/>
          <w:szCs w:val="22"/>
        </w:rPr>
        <w:t>Umowa o podwykonawstwo, winna zawierać w szczególności:</w:t>
      </w:r>
    </w:p>
    <w:p w14:paraId="5365EBB3" w14:textId="77777777" w:rsidR="009E229A" w:rsidRPr="009E229A" w:rsidRDefault="009E229A" w:rsidP="00D90EFE">
      <w:pPr>
        <w:numPr>
          <w:ilvl w:val="1"/>
          <w:numId w:val="59"/>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08100580" w14:textId="77777777" w:rsidR="009E229A" w:rsidRPr="009E229A" w:rsidRDefault="009E229A" w:rsidP="00D90EFE">
      <w:pPr>
        <w:numPr>
          <w:ilvl w:val="1"/>
          <w:numId w:val="59"/>
        </w:numPr>
        <w:spacing w:after="160" w:line="259" w:lineRule="auto"/>
        <w:contextualSpacing/>
        <w:jc w:val="both"/>
        <w:rPr>
          <w:sz w:val="22"/>
          <w:szCs w:val="22"/>
        </w:rPr>
      </w:pPr>
      <w:r w:rsidRPr="009E229A">
        <w:rPr>
          <w:sz w:val="22"/>
          <w:szCs w:val="22"/>
        </w:rPr>
        <w:t xml:space="preserve">termin realizacji, </w:t>
      </w:r>
    </w:p>
    <w:p w14:paraId="69AFC050" w14:textId="77777777" w:rsidR="009E229A" w:rsidRPr="009E229A" w:rsidRDefault="009E229A" w:rsidP="00D90EFE">
      <w:pPr>
        <w:numPr>
          <w:ilvl w:val="1"/>
          <w:numId w:val="59"/>
        </w:numPr>
        <w:spacing w:after="160" w:line="259" w:lineRule="auto"/>
        <w:contextualSpacing/>
        <w:jc w:val="both"/>
        <w:rPr>
          <w:sz w:val="22"/>
          <w:szCs w:val="22"/>
        </w:rPr>
      </w:pPr>
      <w:r w:rsidRPr="009E229A">
        <w:rPr>
          <w:sz w:val="22"/>
          <w:szCs w:val="22"/>
        </w:rPr>
        <w:t xml:space="preserve">obowiązki Wykonawcy, </w:t>
      </w:r>
    </w:p>
    <w:p w14:paraId="16719B7A" w14:textId="77777777" w:rsidR="009E229A" w:rsidRPr="009E229A" w:rsidRDefault="009E229A" w:rsidP="00D90EFE">
      <w:pPr>
        <w:numPr>
          <w:ilvl w:val="1"/>
          <w:numId w:val="59"/>
        </w:numPr>
        <w:spacing w:after="160" w:line="259" w:lineRule="auto"/>
        <w:contextualSpacing/>
        <w:jc w:val="both"/>
        <w:rPr>
          <w:sz w:val="22"/>
          <w:szCs w:val="22"/>
        </w:rPr>
      </w:pPr>
      <w:r w:rsidRPr="009E229A">
        <w:rPr>
          <w:sz w:val="22"/>
          <w:szCs w:val="22"/>
        </w:rPr>
        <w:t xml:space="preserve">obowiązki Podwykonawcy lub dalszego Podwykonawcy, </w:t>
      </w:r>
    </w:p>
    <w:p w14:paraId="1F6645B4" w14:textId="77777777" w:rsidR="009E229A" w:rsidRPr="009E229A" w:rsidRDefault="009E229A" w:rsidP="00D90EFE">
      <w:pPr>
        <w:numPr>
          <w:ilvl w:val="1"/>
          <w:numId w:val="59"/>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318CCE94" w14:textId="77777777" w:rsidR="009E229A" w:rsidRPr="009E229A" w:rsidRDefault="009E229A" w:rsidP="00D90EFE">
      <w:pPr>
        <w:numPr>
          <w:ilvl w:val="1"/>
          <w:numId w:val="59"/>
        </w:numPr>
        <w:spacing w:after="160" w:line="259" w:lineRule="auto"/>
        <w:contextualSpacing/>
        <w:jc w:val="both"/>
        <w:rPr>
          <w:sz w:val="22"/>
          <w:szCs w:val="22"/>
        </w:rPr>
      </w:pPr>
      <w:r w:rsidRPr="009E229A">
        <w:rPr>
          <w:sz w:val="22"/>
          <w:szCs w:val="22"/>
        </w:rPr>
        <w:t>termin i warunki zapłaty wynagrodzenia Podwykonawcy lub dalszemu Podwykonawcy</w:t>
      </w:r>
    </w:p>
    <w:p w14:paraId="01DDC27C" w14:textId="77777777" w:rsidR="009E229A" w:rsidRPr="009E229A" w:rsidRDefault="009E229A" w:rsidP="00D90EFE">
      <w:pPr>
        <w:numPr>
          <w:ilvl w:val="0"/>
          <w:numId w:val="59"/>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337AC3CC" w14:textId="75B316AF" w:rsidR="009E229A" w:rsidRPr="009E229A" w:rsidRDefault="009E229A" w:rsidP="00D90EFE">
      <w:pPr>
        <w:numPr>
          <w:ilvl w:val="0"/>
          <w:numId w:val="59"/>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07B63E29" w14:textId="2122D2FE" w:rsidR="009E229A" w:rsidRPr="009E229A" w:rsidRDefault="009E229A" w:rsidP="00D90EFE">
      <w:pPr>
        <w:numPr>
          <w:ilvl w:val="0"/>
          <w:numId w:val="59"/>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757B553A" w14:textId="77777777" w:rsidR="009E229A" w:rsidRPr="009E229A" w:rsidRDefault="009E229A" w:rsidP="00D90EFE">
      <w:pPr>
        <w:numPr>
          <w:ilvl w:val="0"/>
          <w:numId w:val="59"/>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178183F7" w14:textId="77777777" w:rsidR="009E229A" w:rsidRPr="009E229A" w:rsidRDefault="009E229A" w:rsidP="00D90EFE">
      <w:pPr>
        <w:numPr>
          <w:ilvl w:val="1"/>
          <w:numId w:val="71"/>
        </w:numPr>
        <w:spacing w:after="160" w:line="259" w:lineRule="auto"/>
        <w:contextualSpacing/>
        <w:jc w:val="both"/>
        <w:rPr>
          <w:sz w:val="22"/>
          <w:szCs w:val="22"/>
        </w:rPr>
      </w:pPr>
      <w:r w:rsidRPr="009E229A">
        <w:rPr>
          <w:sz w:val="22"/>
          <w:szCs w:val="22"/>
        </w:rPr>
        <w:t>nie spełniają one wymagań określonych w ust. 8 i 9;</w:t>
      </w:r>
    </w:p>
    <w:p w14:paraId="5EB051CD" w14:textId="77777777" w:rsidR="009E229A" w:rsidRPr="009E229A" w:rsidRDefault="009E229A" w:rsidP="00D90EFE">
      <w:pPr>
        <w:numPr>
          <w:ilvl w:val="1"/>
          <w:numId w:val="71"/>
        </w:numPr>
        <w:spacing w:after="160" w:line="259" w:lineRule="auto"/>
        <w:contextualSpacing/>
        <w:jc w:val="both"/>
        <w:rPr>
          <w:sz w:val="22"/>
          <w:szCs w:val="22"/>
        </w:rPr>
      </w:pPr>
      <w:r w:rsidRPr="009E229A">
        <w:rPr>
          <w:sz w:val="22"/>
          <w:szCs w:val="22"/>
        </w:rPr>
        <w:lastRenderedPageBreak/>
        <w:t>przewidują one termin zapłaty wynagrodzenia inny niż określony w ust. 10;</w:t>
      </w:r>
    </w:p>
    <w:p w14:paraId="2D3F12B8" w14:textId="77777777" w:rsidR="009E229A" w:rsidRPr="009E229A" w:rsidRDefault="009E229A" w:rsidP="00D90EFE">
      <w:pPr>
        <w:numPr>
          <w:ilvl w:val="1"/>
          <w:numId w:val="71"/>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9E229A" w:rsidRDefault="009E229A" w:rsidP="00D90EFE">
      <w:pPr>
        <w:numPr>
          <w:ilvl w:val="0"/>
          <w:numId w:val="59"/>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Pr="009E229A">
        <w:rPr>
          <w:sz w:val="22"/>
          <w:szCs w:val="22"/>
        </w:rPr>
        <w:t xml:space="preserve"> 12, uważa się za akceptację projektu Umowy przez Zamawiającego.</w:t>
      </w:r>
    </w:p>
    <w:p w14:paraId="7CB6345D" w14:textId="77777777" w:rsidR="009E229A" w:rsidRPr="009E229A" w:rsidRDefault="009E229A" w:rsidP="00D90EFE">
      <w:pPr>
        <w:numPr>
          <w:ilvl w:val="0"/>
          <w:numId w:val="59"/>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9E229A" w:rsidRDefault="009E229A" w:rsidP="00D90EFE">
      <w:pPr>
        <w:numPr>
          <w:ilvl w:val="0"/>
          <w:numId w:val="59"/>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12.</w:t>
      </w:r>
    </w:p>
    <w:p w14:paraId="3035D3A8" w14:textId="77777777" w:rsidR="009E229A" w:rsidRPr="009E229A" w:rsidRDefault="009E229A" w:rsidP="00D90EFE">
      <w:pPr>
        <w:numPr>
          <w:ilvl w:val="0"/>
          <w:numId w:val="59"/>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15, uważa się za akceptację Umowy przez Zamawiającego.</w:t>
      </w:r>
    </w:p>
    <w:p w14:paraId="1C05A2C9" w14:textId="77777777" w:rsidR="009E229A" w:rsidRPr="009E229A" w:rsidRDefault="009E229A" w:rsidP="00D90EFE">
      <w:pPr>
        <w:numPr>
          <w:ilvl w:val="0"/>
          <w:numId w:val="59"/>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9E229A" w:rsidRDefault="009E229A" w:rsidP="00D90EFE">
      <w:pPr>
        <w:numPr>
          <w:ilvl w:val="0"/>
          <w:numId w:val="59"/>
        </w:numPr>
        <w:spacing w:line="259" w:lineRule="auto"/>
        <w:ind w:left="284" w:hanging="284"/>
        <w:jc w:val="both"/>
        <w:rPr>
          <w:sz w:val="22"/>
          <w:szCs w:val="22"/>
        </w:rPr>
      </w:pPr>
      <w:r w:rsidRPr="009E229A">
        <w:rPr>
          <w:sz w:val="22"/>
          <w:szCs w:val="22"/>
        </w:rPr>
        <w:t xml:space="preserve"> Postanowienia ust. 8-17 stosuje się odpowiednio do zmian Umowy o podwykonawstwo.</w:t>
      </w:r>
    </w:p>
    <w:p w14:paraId="5B537C25" w14:textId="77777777" w:rsidR="009E229A" w:rsidRPr="009E229A" w:rsidRDefault="009E229A" w:rsidP="00D90EFE">
      <w:pPr>
        <w:numPr>
          <w:ilvl w:val="0"/>
          <w:numId w:val="59"/>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9E229A" w:rsidRDefault="009E229A" w:rsidP="00D90EFE">
      <w:pPr>
        <w:numPr>
          <w:ilvl w:val="0"/>
          <w:numId w:val="59"/>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9E229A" w:rsidRDefault="009E229A" w:rsidP="00D90EFE">
      <w:pPr>
        <w:numPr>
          <w:ilvl w:val="0"/>
          <w:numId w:val="59"/>
        </w:numPr>
        <w:spacing w:after="160" w:line="259" w:lineRule="auto"/>
        <w:contextualSpacing/>
        <w:jc w:val="both"/>
        <w:rPr>
          <w:sz w:val="22"/>
          <w:szCs w:val="22"/>
        </w:rPr>
      </w:pPr>
      <w:r w:rsidRPr="009E229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C1024C" w14:textId="77777777" w:rsidR="009E229A" w:rsidRPr="009E229A" w:rsidRDefault="009E229A" w:rsidP="00D90EFE">
      <w:pPr>
        <w:numPr>
          <w:ilvl w:val="0"/>
          <w:numId w:val="59"/>
        </w:numPr>
        <w:spacing w:after="160" w:line="259" w:lineRule="auto"/>
        <w:contextualSpacing/>
        <w:jc w:val="both"/>
        <w:rPr>
          <w:sz w:val="22"/>
          <w:szCs w:val="22"/>
        </w:rPr>
      </w:pPr>
      <w:r w:rsidRPr="009E229A">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9E229A" w:rsidRDefault="009E229A" w:rsidP="00D90EFE">
      <w:pPr>
        <w:numPr>
          <w:ilvl w:val="0"/>
          <w:numId w:val="59"/>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287F4928" w14:textId="0CDBDF38" w:rsidR="009E229A" w:rsidRPr="009E229A" w:rsidRDefault="009E229A" w:rsidP="00D90EFE">
      <w:pPr>
        <w:numPr>
          <w:ilvl w:val="0"/>
          <w:numId w:val="59"/>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36264B77" w14:textId="77777777" w:rsidR="009E229A" w:rsidRPr="009E229A" w:rsidRDefault="009E229A" w:rsidP="00D90EFE">
      <w:pPr>
        <w:numPr>
          <w:ilvl w:val="0"/>
          <w:numId w:val="59"/>
        </w:numPr>
        <w:spacing w:after="160" w:line="259" w:lineRule="auto"/>
        <w:contextualSpacing/>
        <w:jc w:val="both"/>
        <w:rPr>
          <w:sz w:val="22"/>
          <w:szCs w:val="22"/>
        </w:rPr>
      </w:pPr>
      <w:r w:rsidRPr="009E229A">
        <w:rPr>
          <w:sz w:val="22"/>
          <w:szCs w:val="22"/>
        </w:rPr>
        <w:t>W przypadku zgłoszenia uwag, o których mowa w ust. 24, w terminie wskazanym przez Zamawiającego, Zamawiający może:</w:t>
      </w:r>
    </w:p>
    <w:p w14:paraId="7629D617" w14:textId="77777777" w:rsidR="009E229A" w:rsidRPr="009E229A" w:rsidRDefault="009E229A" w:rsidP="00D90EFE">
      <w:pPr>
        <w:numPr>
          <w:ilvl w:val="0"/>
          <w:numId w:val="70"/>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3E072398" w14:textId="77777777" w:rsidR="009E229A" w:rsidRPr="009E229A" w:rsidRDefault="009E229A" w:rsidP="00D90EFE">
      <w:pPr>
        <w:numPr>
          <w:ilvl w:val="0"/>
          <w:numId w:val="70"/>
        </w:numPr>
        <w:spacing w:after="160" w:line="259" w:lineRule="auto"/>
        <w:contextualSpacing/>
        <w:jc w:val="both"/>
        <w:rPr>
          <w:sz w:val="22"/>
          <w:szCs w:val="22"/>
        </w:rPr>
      </w:pPr>
      <w:r w:rsidRPr="009E229A">
        <w:rPr>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9E229A" w:rsidRDefault="009E229A" w:rsidP="00D90EFE">
      <w:pPr>
        <w:numPr>
          <w:ilvl w:val="0"/>
          <w:numId w:val="70"/>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587470CE" w14:textId="77777777" w:rsidR="009E229A" w:rsidRPr="009E229A" w:rsidRDefault="009E229A" w:rsidP="00D90EFE">
      <w:pPr>
        <w:numPr>
          <w:ilvl w:val="0"/>
          <w:numId w:val="59"/>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0618871A" w14:textId="77777777" w:rsidR="009E229A" w:rsidRPr="009E229A" w:rsidRDefault="009E229A" w:rsidP="00D90EFE">
      <w:pPr>
        <w:numPr>
          <w:ilvl w:val="0"/>
          <w:numId w:val="69"/>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76039203" w14:textId="77777777" w:rsidR="009E229A" w:rsidRPr="009E229A" w:rsidRDefault="009E229A" w:rsidP="00D90EFE">
      <w:pPr>
        <w:numPr>
          <w:ilvl w:val="0"/>
          <w:numId w:val="69"/>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02056552" w14:textId="77777777" w:rsidR="009E229A" w:rsidRPr="009E229A" w:rsidRDefault="009E229A" w:rsidP="00D90EFE">
      <w:pPr>
        <w:numPr>
          <w:ilvl w:val="0"/>
          <w:numId w:val="69"/>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240CA161" w14:textId="77777777" w:rsidR="009E229A" w:rsidRPr="009E229A" w:rsidRDefault="009E229A" w:rsidP="00D90EFE">
      <w:pPr>
        <w:numPr>
          <w:ilvl w:val="0"/>
          <w:numId w:val="59"/>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9E229A" w:rsidRDefault="009E229A" w:rsidP="00D90EFE">
      <w:pPr>
        <w:numPr>
          <w:ilvl w:val="0"/>
          <w:numId w:val="59"/>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9E229A" w:rsidRDefault="009E229A" w:rsidP="00D90EFE">
      <w:pPr>
        <w:numPr>
          <w:ilvl w:val="0"/>
          <w:numId w:val="59"/>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10CA585A" w14:textId="4F2DB1E8" w:rsidR="009E229A" w:rsidRPr="009E229A" w:rsidRDefault="009E229A" w:rsidP="00D90EFE">
      <w:pPr>
        <w:numPr>
          <w:ilvl w:val="0"/>
          <w:numId w:val="59"/>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3DAC392E" w14:textId="77777777" w:rsidR="009E229A" w:rsidRPr="009E229A" w:rsidRDefault="009E229A" w:rsidP="00D90EFE">
      <w:pPr>
        <w:numPr>
          <w:ilvl w:val="0"/>
          <w:numId w:val="59"/>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9E229A" w:rsidRDefault="009E229A" w:rsidP="00D90EFE">
      <w:pPr>
        <w:numPr>
          <w:ilvl w:val="1"/>
          <w:numId w:val="59"/>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9E229A" w:rsidRDefault="009E229A" w:rsidP="00D90EFE">
      <w:pPr>
        <w:numPr>
          <w:ilvl w:val="1"/>
          <w:numId w:val="59"/>
        </w:numPr>
        <w:spacing w:line="259" w:lineRule="auto"/>
        <w:ind w:left="851" w:hanging="426"/>
        <w:jc w:val="both"/>
        <w:rPr>
          <w:sz w:val="22"/>
          <w:szCs w:val="22"/>
        </w:rPr>
      </w:pPr>
      <w:r w:rsidRPr="009E229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9E229A" w:rsidRDefault="009E229A" w:rsidP="00D90EFE">
      <w:pPr>
        <w:numPr>
          <w:ilvl w:val="1"/>
          <w:numId w:val="59"/>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5A29C775" w14:textId="77777777" w:rsidR="009E229A" w:rsidRPr="009E229A" w:rsidRDefault="009E229A" w:rsidP="00D90EFE">
      <w:pPr>
        <w:numPr>
          <w:ilvl w:val="0"/>
          <w:numId w:val="59"/>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9E229A" w:rsidRDefault="009E229A" w:rsidP="00D90EFE">
      <w:pPr>
        <w:numPr>
          <w:ilvl w:val="0"/>
          <w:numId w:val="59"/>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2CF817F" w14:textId="77777777" w:rsidR="009E229A" w:rsidRPr="009E229A" w:rsidRDefault="009E229A" w:rsidP="00D90EFE">
      <w:pPr>
        <w:numPr>
          <w:ilvl w:val="0"/>
          <w:numId w:val="59"/>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9E229A" w:rsidRDefault="009E229A" w:rsidP="00D90EFE">
      <w:pPr>
        <w:numPr>
          <w:ilvl w:val="0"/>
          <w:numId w:val="59"/>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E968550" w14:textId="77777777" w:rsidR="000C23F8" w:rsidRPr="00500E2A" w:rsidRDefault="000C23F8" w:rsidP="000C23F8">
      <w:pPr>
        <w:pStyle w:val="Nagwek2"/>
      </w:pPr>
      <w:bookmarkStart w:id="192" w:name="_Toc64016207"/>
      <w:bookmarkStart w:id="193" w:name="_Toc106095870"/>
      <w:bookmarkStart w:id="194" w:name="_Toc106096310"/>
      <w:bookmarkStart w:id="195" w:name="_Toc106096414"/>
      <w:bookmarkStart w:id="196" w:name="_Toc108447492"/>
      <w:bookmarkStart w:id="197" w:name="_Hlk67826260"/>
      <w:bookmarkEnd w:id="191"/>
      <w:r w:rsidRPr="004018B9">
        <w:lastRenderedPageBreak/>
        <w:t>§ 11. Nadzór i koordynacja</w:t>
      </w:r>
      <w:bookmarkEnd w:id="192"/>
      <w:bookmarkEnd w:id="193"/>
      <w:bookmarkEnd w:id="194"/>
      <w:bookmarkEnd w:id="195"/>
      <w:bookmarkEnd w:id="196"/>
    </w:p>
    <w:p w14:paraId="6F855A53" w14:textId="77777777" w:rsidR="000C23F8" w:rsidRPr="00692C0E" w:rsidRDefault="000C23F8" w:rsidP="00D90EFE">
      <w:pPr>
        <w:numPr>
          <w:ilvl w:val="0"/>
          <w:numId w:val="48"/>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D90EFE">
      <w:pPr>
        <w:numPr>
          <w:ilvl w:val="0"/>
          <w:numId w:val="48"/>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D90EFE">
      <w:pPr>
        <w:numPr>
          <w:ilvl w:val="0"/>
          <w:numId w:val="48"/>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D90EFE">
      <w:pPr>
        <w:numPr>
          <w:ilvl w:val="0"/>
          <w:numId w:val="48"/>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0C23F8">
      <w:pPr>
        <w:pStyle w:val="Nagwek2"/>
      </w:pPr>
      <w:bookmarkStart w:id="198" w:name="_Toc64016208"/>
      <w:bookmarkStart w:id="199" w:name="_Toc106095871"/>
      <w:bookmarkStart w:id="200" w:name="_Toc106096311"/>
      <w:bookmarkStart w:id="201" w:name="_Toc106096415"/>
      <w:bookmarkStart w:id="202" w:name="_Toc108447493"/>
      <w:bookmarkStart w:id="203" w:name="_Hlk105672888"/>
      <w:r w:rsidRPr="00E66F78">
        <w:t>§ 1</w:t>
      </w:r>
      <w:r>
        <w:t>2</w:t>
      </w:r>
      <w:r w:rsidRPr="00E66F78">
        <w:t>. Badania kontrolne (Audyt)</w:t>
      </w:r>
      <w:bookmarkEnd w:id="198"/>
      <w:bookmarkEnd w:id="199"/>
      <w:bookmarkEnd w:id="200"/>
      <w:bookmarkEnd w:id="201"/>
      <w:bookmarkEnd w:id="202"/>
    </w:p>
    <w:p w14:paraId="4D5C0A00" w14:textId="77777777" w:rsidR="000C23F8" w:rsidRPr="00E66F78" w:rsidRDefault="000C23F8" w:rsidP="00D90EFE">
      <w:pPr>
        <w:numPr>
          <w:ilvl w:val="0"/>
          <w:numId w:val="49"/>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rsidP="00D90EFE">
      <w:pPr>
        <w:numPr>
          <w:ilvl w:val="1"/>
          <w:numId w:val="49"/>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rsidP="00D90EFE">
      <w:pPr>
        <w:numPr>
          <w:ilvl w:val="1"/>
          <w:numId w:val="49"/>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D90EFE">
      <w:pPr>
        <w:numPr>
          <w:ilvl w:val="1"/>
          <w:numId w:val="49"/>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D90EFE">
      <w:pPr>
        <w:numPr>
          <w:ilvl w:val="1"/>
          <w:numId w:val="49"/>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D90EFE">
      <w:pPr>
        <w:numPr>
          <w:ilvl w:val="1"/>
          <w:numId w:val="49"/>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D90EFE">
      <w:pPr>
        <w:numPr>
          <w:ilvl w:val="1"/>
          <w:numId w:val="49"/>
        </w:numPr>
        <w:spacing w:line="259" w:lineRule="auto"/>
        <w:jc w:val="both"/>
        <w:rPr>
          <w:sz w:val="22"/>
          <w:szCs w:val="22"/>
        </w:rPr>
      </w:pPr>
      <w:r w:rsidRPr="00E66F78">
        <w:rPr>
          <w:sz w:val="22"/>
          <w:szCs w:val="22"/>
        </w:rPr>
        <w:t>posiadania przez Wykonawcę wymaganych dopuszczeń i certyfikatów.</w:t>
      </w:r>
    </w:p>
    <w:p w14:paraId="34993B61" w14:textId="77777777" w:rsidR="000C23F8" w:rsidRPr="00E66F78" w:rsidRDefault="000C23F8" w:rsidP="00D90EFE">
      <w:pPr>
        <w:numPr>
          <w:ilvl w:val="0"/>
          <w:numId w:val="49"/>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D90EFE">
      <w:pPr>
        <w:numPr>
          <w:ilvl w:val="0"/>
          <w:numId w:val="49"/>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D90EFE">
      <w:pPr>
        <w:numPr>
          <w:ilvl w:val="0"/>
          <w:numId w:val="49"/>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D90EFE">
      <w:pPr>
        <w:numPr>
          <w:ilvl w:val="1"/>
          <w:numId w:val="49"/>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D90EFE">
      <w:pPr>
        <w:numPr>
          <w:ilvl w:val="1"/>
          <w:numId w:val="49"/>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D90EFE">
      <w:pPr>
        <w:numPr>
          <w:ilvl w:val="2"/>
          <w:numId w:val="49"/>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D90EFE">
      <w:pPr>
        <w:numPr>
          <w:ilvl w:val="2"/>
          <w:numId w:val="49"/>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D90EFE">
      <w:pPr>
        <w:numPr>
          <w:ilvl w:val="2"/>
          <w:numId w:val="49"/>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D90EFE">
      <w:pPr>
        <w:numPr>
          <w:ilvl w:val="1"/>
          <w:numId w:val="49"/>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D90EFE">
      <w:pPr>
        <w:numPr>
          <w:ilvl w:val="1"/>
          <w:numId w:val="49"/>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D90EFE">
      <w:pPr>
        <w:numPr>
          <w:ilvl w:val="2"/>
          <w:numId w:val="49"/>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D90EFE">
      <w:pPr>
        <w:numPr>
          <w:ilvl w:val="2"/>
          <w:numId w:val="49"/>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D90EFE">
      <w:pPr>
        <w:numPr>
          <w:ilvl w:val="1"/>
          <w:numId w:val="49"/>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D90EFE">
      <w:pPr>
        <w:numPr>
          <w:ilvl w:val="2"/>
          <w:numId w:val="49"/>
        </w:numPr>
        <w:spacing w:line="259" w:lineRule="auto"/>
        <w:jc w:val="both"/>
        <w:rPr>
          <w:sz w:val="22"/>
          <w:szCs w:val="22"/>
        </w:rPr>
      </w:pPr>
      <w:r w:rsidRPr="00E66F78">
        <w:rPr>
          <w:sz w:val="22"/>
          <w:szCs w:val="22"/>
        </w:rPr>
        <w:lastRenderedPageBreak/>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D90EFE">
      <w:pPr>
        <w:numPr>
          <w:ilvl w:val="2"/>
          <w:numId w:val="49"/>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D90EFE">
      <w:pPr>
        <w:numPr>
          <w:ilvl w:val="2"/>
          <w:numId w:val="49"/>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D90EFE">
      <w:pPr>
        <w:numPr>
          <w:ilvl w:val="0"/>
          <w:numId w:val="49"/>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D90EFE">
      <w:pPr>
        <w:numPr>
          <w:ilvl w:val="0"/>
          <w:numId w:val="49"/>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D90EFE">
      <w:pPr>
        <w:numPr>
          <w:ilvl w:val="0"/>
          <w:numId w:val="49"/>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D90EFE">
      <w:pPr>
        <w:numPr>
          <w:ilvl w:val="0"/>
          <w:numId w:val="49"/>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D90EFE">
      <w:pPr>
        <w:numPr>
          <w:ilvl w:val="0"/>
          <w:numId w:val="49"/>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197"/>
    <w:bookmarkEnd w:id="203"/>
    <w:p w14:paraId="5741C5C9" w14:textId="46A6A760" w:rsidR="000C23F8" w:rsidRPr="00E66F78" w:rsidRDefault="000C23F8" w:rsidP="00280D52">
      <w:pPr>
        <w:spacing w:after="160" w:line="259" w:lineRule="auto"/>
        <w:rPr>
          <w:sz w:val="22"/>
          <w:szCs w:val="22"/>
        </w:rPr>
      </w:pPr>
    </w:p>
    <w:p w14:paraId="114D874C" w14:textId="77777777" w:rsidR="000C23F8" w:rsidRPr="000E4913" w:rsidRDefault="000C23F8" w:rsidP="000C23F8">
      <w:pPr>
        <w:pStyle w:val="Nagwek2"/>
      </w:pPr>
      <w:bookmarkStart w:id="204" w:name="_Toc64016209"/>
      <w:bookmarkStart w:id="205" w:name="_Toc106095872"/>
      <w:bookmarkStart w:id="206" w:name="_Toc106096312"/>
      <w:bookmarkStart w:id="207" w:name="_Toc106096416"/>
      <w:bookmarkStart w:id="208" w:name="_Toc108447494"/>
      <w:r w:rsidRPr="000E4913">
        <w:t>§ 1</w:t>
      </w:r>
      <w:r>
        <w:t>3</w:t>
      </w:r>
      <w:r w:rsidRPr="000E4913">
        <w:t>. Kary umowne i odpowiedzialność</w:t>
      </w:r>
      <w:bookmarkEnd w:id="204"/>
      <w:bookmarkEnd w:id="205"/>
      <w:bookmarkEnd w:id="206"/>
      <w:bookmarkEnd w:id="207"/>
      <w:bookmarkEnd w:id="208"/>
      <w:r w:rsidRPr="000E4913">
        <w:t xml:space="preserve"> </w:t>
      </w:r>
    </w:p>
    <w:p w14:paraId="664C1B0A" w14:textId="77777777" w:rsidR="000C23F8" w:rsidRPr="000E4913" w:rsidRDefault="000C23F8" w:rsidP="00D90EFE">
      <w:pPr>
        <w:numPr>
          <w:ilvl w:val="0"/>
          <w:numId w:val="51"/>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567DD15" w14:textId="18E085DB" w:rsidR="00BF3F8E" w:rsidRPr="00E423D4" w:rsidRDefault="00BF3F8E" w:rsidP="00D90EFE">
      <w:pPr>
        <w:pStyle w:val="Akapitzlist"/>
        <w:numPr>
          <w:ilvl w:val="0"/>
          <w:numId w:val="79"/>
        </w:numPr>
        <w:jc w:val="both"/>
        <w:rPr>
          <w:sz w:val="22"/>
          <w:szCs w:val="22"/>
        </w:rPr>
      </w:pPr>
      <w:bookmarkStart w:id="209" w:name="_Hlk67826332"/>
      <w:r w:rsidRPr="00E423D4">
        <w:rPr>
          <w:sz w:val="22"/>
          <w:szCs w:val="22"/>
        </w:rPr>
        <w:t xml:space="preserve">za każdy rozpoczęty dzień </w:t>
      </w:r>
      <w:r w:rsidR="00CB1297" w:rsidRPr="008102EA">
        <w:rPr>
          <w:sz w:val="22"/>
          <w:szCs w:val="22"/>
        </w:rPr>
        <w:t xml:space="preserve">opóźnienia </w:t>
      </w:r>
      <w:r w:rsidRPr="008102EA">
        <w:rPr>
          <w:sz w:val="22"/>
          <w:szCs w:val="22"/>
        </w:rPr>
        <w:t xml:space="preserve">w </w:t>
      </w:r>
      <w:r w:rsidRPr="00E423D4">
        <w:rPr>
          <w:sz w:val="22"/>
          <w:szCs w:val="22"/>
        </w:rPr>
        <w:t>realizacji przedmiotu Umowy w wysokości:</w:t>
      </w:r>
    </w:p>
    <w:p w14:paraId="1C993BA8" w14:textId="77777777" w:rsidR="00BF3F8E" w:rsidRPr="004F5EF3" w:rsidRDefault="00BF3F8E" w:rsidP="00BF3F8E">
      <w:pPr>
        <w:ind w:left="720"/>
        <w:jc w:val="both"/>
        <w:rPr>
          <w:sz w:val="22"/>
          <w:szCs w:val="22"/>
        </w:rPr>
      </w:pPr>
      <w:r w:rsidRPr="004F5EF3">
        <w:rPr>
          <w:sz w:val="22"/>
          <w:szCs w:val="22"/>
        </w:rPr>
        <w:t xml:space="preserve">- od 1 do 30 dnia - 0,1 % wartości netto niezrealizowanej w terminie części Umowy za każdy dzień, </w:t>
      </w:r>
    </w:p>
    <w:p w14:paraId="3D926B61" w14:textId="77777777" w:rsidR="00BF3F8E" w:rsidRPr="004F5EF3" w:rsidRDefault="00BF3F8E" w:rsidP="00BF3F8E">
      <w:pPr>
        <w:ind w:left="720"/>
        <w:jc w:val="both"/>
        <w:rPr>
          <w:sz w:val="22"/>
          <w:szCs w:val="22"/>
        </w:rPr>
      </w:pPr>
      <w:r w:rsidRPr="004F5EF3">
        <w:rPr>
          <w:sz w:val="22"/>
          <w:szCs w:val="22"/>
        </w:rPr>
        <w:t xml:space="preserve">- od 31 do 60 dnia - 0,2 % wartości netto niezrealizowanej w terminie części Umowy za każdy dzień, </w:t>
      </w:r>
    </w:p>
    <w:p w14:paraId="352E4FCA" w14:textId="77777777" w:rsidR="00BF3F8E" w:rsidRPr="004F5EF3" w:rsidRDefault="00BF3F8E" w:rsidP="00BF3F8E">
      <w:pPr>
        <w:ind w:left="720"/>
        <w:jc w:val="both"/>
        <w:rPr>
          <w:sz w:val="22"/>
          <w:szCs w:val="22"/>
        </w:rPr>
      </w:pPr>
      <w:r w:rsidRPr="004F5EF3">
        <w:rPr>
          <w:sz w:val="22"/>
          <w:szCs w:val="22"/>
        </w:rPr>
        <w:t>- od 61 dnia - 0,5 % wartości netto niezrealizowanej w terminie części Umowy za każdy dzień.</w:t>
      </w:r>
    </w:p>
    <w:p w14:paraId="12C8DFDD" w14:textId="77777777" w:rsidR="003F44C6" w:rsidRDefault="00BF3F8E" w:rsidP="00D90EFE">
      <w:pPr>
        <w:pStyle w:val="Akapitzlist"/>
        <w:numPr>
          <w:ilvl w:val="0"/>
          <w:numId w:val="79"/>
        </w:numPr>
        <w:jc w:val="both"/>
        <w:rPr>
          <w:sz w:val="22"/>
          <w:szCs w:val="22"/>
        </w:rPr>
      </w:pPr>
      <w:r w:rsidRPr="003F44C6">
        <w:rPr>
          <w:sz w:val="22"/>
          <w:szCs w:val="22"/>
        </w:rPr>
        <w:t xml:space="preserve">w przypadku niewykonywania obowiązków umownych wpływających na ciągłość ruchu </w:t>
      </w:r>
      <w:r w:rsidRPr="003F44C6">
        <w:rPr>
          <w:i/>
          <w:sz w:val="22"/>
          <w:szCs w:val="22"/>
        </w:rPr>
        <w:t>zakładu / ZPMW</w:t>
      </w:r>
      <w:r w:rsidRPr="003F44C6">
        <w:rPr>
          <w:sz w:val="22"/>
          <w:szCs w:val="22"/>
        </w:rPr>
        <w:t xml:space="preserve"> z przyczyn leżących po stronie Wykonawcy,(powodujących postój </w:t>
      </w:r>
      <w:r w:rsidRPr="003F44C6">
        <w:rPr>
          <w:i/>
          <w:sz w:val="22"/>
          <w:szCs w:val="22"/>
        </w:rPr>
        <w:t>zakładu / ZPMW</w:t>
      </w:r>
      <w:r w:rsidRPr="003F44C6">
        <w:rPr>
          <w:sz w:val="22"/>
          <w:szCs w:val="22"/>
        </w:rPr>
        <w:t xml:space="preserve">  powyżej 8 godziny) w wysokości 5000 zł za każde rozpoczęte 8 godz. postoju,</w:t>
      </w:r>
    </w:p>
    <w:p w14:paraId="3DC2917B" w14:textId="77777777" w:rsidR="003F44C6" w:rsidRDefault="000C23F8" w:rsidP="00D90EFE">
      <w:pPr>
        <w:pStyle w:val="Akapitzlist"/>
        <w:numPr>
          <w:ilvl w:val="0"/>
          <w:numId w:val="79"/>
        </w:numPr>
        <w:jc w:val="both"/>
        <w:rPr>
          <w:sz w:val="22"/>
          <w:szCs w:val="22"/>
        </w:rPr>
      </w:pPr>
      <w:r w:rsidRPr="003F44C6">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bookmarkStart w:id="210" w:name="_Hlk106880480"/>
    </w:p>
    <w:p w14:paraId="25DAF8EE" w14:textId="77777777" w:rsidR="003F44C6" w:rsidRDefault="000C23F8" w:rsidP="00D90EFE">
      <w:pPr>
        <w:pStyle w:val="Akapitzlist"/>
        <w:numPr>
          <w:ilvl w:val="0"/>
          <w:numId w:val="79"/>
        </w:numPr>
        <w:jc w:val="both"/>
        <w:rPr>
          <w:sz w:val="22"/>
          <w:szCs w:val="22"/>
        </w:rPr>
      </w:pPr>
      <w:r w:rsidRPr="003F44C6">
        <w:rPr>
          <w:sz w:val="22"/>
          <w:szCs w:val="22"/>
        </w:rPr>
        <w:t>za zwłokę w przedstawieniu dokumentów, które zgodnie z SOPZ ma przedłożyć Wykonawca prze</w:t>
      </w:r>
      <w:r w:rsidR="009A3EF5" w:rsidRPr="003F44C6">
        <w:rPr>
          <w:sz w:val="22"/>
          <w:szCs w:val="22"/>
        </w:rPr>
        <w:t>d</w:t>
      </w:r>
      <w:r w:rsidRPr="003F44C6">
        <w:rPr>
          <w:sz w:val="22"/>
          <w:szCs w:val="22"/>
        </w:rPr>
        <w:t xml:space="preserve"> rozpoczęciem wykonywania umowy oraz w trakcie ich realizacji - w wysokości 100 zł za każdy dzień zwłoki, </w:t>
      </w:r>
      <w:bookmarkEnd w:id="210"/>
    </w:p>
    <w:p w14:paraId="78CBEDCB" w14:textId="77777777" w:rsidR="003F44C6" w:rsidRDefault="000C23F8" w:rsidP="00D90EFE">
      <w:pPr>
        <w:pStyle w:val="Akapitzlist"/>
        <w:numPr>
          <w:ilvl w:val="0"/>
          <w:numId w:val="79"/>
        </w:numPr>
        <w:jc w:val="both"/>
        <w:rPr>
          <w:sz w:val="22"/>
          <w:szCs w:val="22"/>
        </w:rPr>
      </w:pPr>
      <w:r w:rsidRPr="003F44C6">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12386344" w14:textId="6AFA985C" w:rsidR="000C23F8" w:rsidRPr="003F44C6" w:rsidRDefault="000C23F8" w:rsidP="00D90EFE">
      <w:pPr>
        <w:pStyle w:val="Akapitzlist"/>
        <w:numPr>
          <w:ilvl w:val="0"/>
          <w:numId w:val="79"/>
        </w:numPr>
        <w:jc w:val="both"/>
        <w:rPr>
          <w:sz w:val="22"/>
          <w:szCs w:val="22"/>
        </w:rPr>
      </w:pPr>
      <w:r w:rsidRPr="003F44C6">
        <w:rPr>
          <w:sz w:val="22"/>
          <w:szCs w:val="22"/>
        </w:rPr>
        <w:t>w przypadku stawienia się do pracy lub wykonywana pracy przez pracowników Wykonawcy:</w:t>
      </w:r>
    </w:p>
    <w:p w14:paraId="1844F4BB" w14:textId="54206E1B" w:rsidR="000C23F8" w:rsidRPr="00E66F78" w:rsidRDefault="000C23F8" w:rsidP="00D90EFE">
      <w:pPr>
        <w:numPr>
          <w:ilvl w:val="2"/>
          <w:numId w:val="51"/>
        </w:numPr>
        <w:spacing w:line="259" w:lineRule="auto"/>
        <w:jc w:val="both"/>
        <w:rPr>
          <w:sz w:val="22"/>
          <w:szCs w:val="22"/>
        </w:rPr>
      </w:pPr>
      <w:r w:rsidRPr="00E66F78">
        <w:rPr>
          <w:sz w:val="22"/>
          <w:szCs w:val="22"/>
        </w:rPr>
        <w:t xml:space="preserve">w stanie po użyciu alkoholu; (stan po użyciu alkoholu zachodzi, gdy zawartość alkoholu </w:t>
      </w:r>
      <w:r w:rsidR="007472CF">
        <w:rPr>
          <w:sz w:val="22"/>
          <w:szCs w:val="22"/>
        </w:rPr>
        <w:br/>
      </w:r>
      <w:r w:rsidRPr="00E66F78">
        <w:rPr>
          <w:sz w:val="22"/>
          <w:szCs w:val="22"/>
        </w:rPr>
        <w:t>w organizmie wynosi lub prowadzi do stężenia we krwi od 0,2‰ do 0,5‰ alkoholu albo obecności w wydychanym powietrzu od 0,1 mg do 0,25 mg alkoholu w 1 dm3)</w:t>
      </w:r>
    </w:p>
    <w:p w14:paraId="286D7949" w14:textId="77777777" w:rsidR="000C23F8" w:rsidRPr="00E66F78" w:rsidRDefault="000C23F8" w:rsidP="00D90EFE">
      <w:pPr>
        <w:numPr>
          <w:ilvl w:val="2"/>
          <w:numId w:val="51"/>
        </w:numPr>
        <w:spacing w:line="259"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0AD2A6B6" w14:textId="77777777" w:rsidR="000C23F8" w:rsidRPr="00E66F78" w:rsidRDefault="000C23F8" w:rsidP="00D90EFE">
      <w:pPr>
        <w:numPr>
          <w:ilvl w:val="2"/>
          <w:numId w:val="51"/>
        </w:numPr>
        <w:spacing w:line="259" w:lineRule="auto"/>
        <w:jc w:val="both"/>
        <w:rPr>
          <w:sz w:val="22"/>
          <w:szCs w:val="22"/>
        </w:rPr>
      </w:pPr>
      <w:r w:rsidRPr="00E66F78">
        <w:rPr>
          <w:sz w:val="22"/>
          <w:szCs w:val="22"/>
        </w:rPr>
        <w:lastRenderedPageBreak/>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4E5248A4" w14:textId="77777777" w:rsidR="000C23F8" w:rsidRPr="00750B75" w:rsidRDefault="000C23F8" w:rsidP="00D90EFE">
      <w:pPr>
        <w:numPr>
          <w:ilvl w:val="2"/>
          <w:numId w:val="51"/>
        </w:numPr>
        <w:spacing w:line="259" w:lineRule="auto"/>
        <w:jc w:val="both"/>
        <w:rPr>
          <w:sz w:val="22"/>
          <w:szCs w:val="22"/>
        </w:rPr>
      </w:pPr>
      <w:r w:rsidRPr="00E66F78">
        <w:rPr>
          <w:sz w:val="22"/>
          <w:szCs w:val="22"/>
        </w:rPr>
        <w:t>którzy używają lub spożywają alkohol, narkotyki lub inne substancji w czasie pracy lub na terenie zakładu pracy,</w:t>
      </w:r>
    </w:p>
    <w:p w14:paraId="45B9A214" w14:textId="77777777" w:rsidR="000C23F8" w:rsidRDefault="000C23F8" w:rsidP="00D90EFE">
      <w:pPr>
        <w:numPr>
          <w:ilvl w:val="2"/>
          <w:numId w:val="51"/>
        </w:numPr>
        <w:spacing w:line="259" w:lineRule="auto"/>
        <w:ind w:left="1134" w:hanging="425"/>
        <w:jc w:val="both"/>
        <w:rPr>
          <w:sz w:val="22"/>
          <w:szCs w:val="22"/>
        </w:rPr>
      </w:pPr>
      <w:r w:rsidRPr="0086653A">
        <w:rPr>
          <w:sz w:val="22"/>
          <w:szCs w:val="22"/>
        </w:rPr>
        <w:t xml:space="preserve">którzy wnoszą alkohol, narkotyki lub inne substancje na teren zakładu pracy </w:t>
      </w:r>
    </w:p>
    <w:p w14:paraId="7D8BC5AF" w14:textId="77777777" w:rsidR="000C23F8" w:rsidRPr="0086653A" w:rsidRDefault="000C23F8" w:rsidP="000C23F8">
      <w:pPr>
        <w:spacing w:line="259" w:lineRule="auto"/>
        <w:ind w:left="709"/>
        <w:jc w:val="both"/>
        <w:rPr>
          <w:sz w:val="22"/>
          <w:szCs w:val="22"/>
        </w:rPr>
      </w:pPr>
      <w:r w:rsidRPr="0086653A">
        <w:rPr>
          <w:sz w:val="22"/>
          <w:szCs w:val="22"/>
        </w:rPr>
        <w:t>w wysokości 1 000,00 zł netto za każdy stwierdzony przypadek;</w:t>
      </w:r>
    </w:p>
    <w:p w14:paraId="762BC468" w14:textId="77777777" w:rsidR="000C23F8" w:rsidRPr="00100353" w:rsidRDefault="000C23F8" w:rsidP="00D90EFE">
      <w:pPr>
        <w:numPr>
          <w:ilvl w:val="1"/>
          <w:numId w:val="78"/>
        </w:numPr>
        <w:spacing w:line="259" w:lineRule="auto"/>
        <w:ind w:left="709"/>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p>
    <w:p w14:paraId="0309453C" w14:textId="357A98F1" w:rsidR="000C23F8" w:rsidRPr="00C03B33" w:rsidRDefault="000C23F8" w:rsidP="00D90EFE">
      <w:pPr>
        <w:numPr>
          <w:ilvl w:val="1"/>
          <w:numId w:val="78"/>
        </w:numPr>
        <w:spacing w:line="259" w:lineRule="auto"/>
        <w:ind w:left="714" w:hanging="357"/>
        <w:jc w:val="both"/>
        <w:rPr>
          <w:sz w:val="22"/>
          <w:szCs w:val="22"/>
        </w:rPr>
      </w:pPr>
      <w:r w:rsidRPr="00E66F78">
        <w:rPr>
          <w:sz w:val="22"/>
          <w:szCs w:val="22"/>
        </w:rPr>
        <w:t xml:space="preserve">w przypadku zaniechania złożenia zapotrzebowania na świadczenia </w:t>
      </w:r>
      <w:r>
        <w:rPr>
          <w:sz w:val="22"/>
          <w:szCs w:val="22"/>
        </w:rPr>
        <w:t>Zamawiającego</w:t>
      </w:r>
      <w:r w:rsidRPr="00E66F78">
        <w:rPr>
          <w:sz w:val="22"/>
          <w:szCs w:val="22"/>
        </w:rPr>
        <w:t xml:space="preserve"> i</w:t>
      </w:r>
      <w:r w:rsidR="00C03B33">
        <w:rPr>
          <w:sz w:val="22"/>
          <w:szCs w:val="22"/>
        </w:rPr>
        <w:t> </w:t>
      </w:r>
      <w:r w:rsidRPr="00E66F78">
        <w:rPr>
          <w:sz w:val="22"/>
          <w:szCs w:val="22"/>
        </w:rPr>
        <w:t xml:space="preserve">skorzystania przez Wykonawcę lub jego pracowników ze świadczeń </w:t>
      </w:r>
      <w:r>
        <w:rPr>
          <w:sz w:val="22"/>
          <w:szCs w:val="22"/>
        </w:rPr>
        <w:t>Zamawiającego</w:t>
      </w:r>
      <w:r w:rsidRPr="00E66F78">
        <w:rPr>
          <w:sz w:val="22"/>
          <w:szCs w:val="22"/>
        </w:rPr>
        <w:t xml:space="preserve"> </w:t>
      </w:r>
      <w:r w:rsidR="00C03B33">
        <w:rPr>
          <w:sz w:val="22"/>
          <w:szCs w:val="22"/>
        </w:rPr>
        <w:t>–</w:t>
      </w:r>
      <w:r w:rsidRPr="00E66F78">
        <w:rPr>
          <w:sz w:val="22"/>
          <w:szCs w:val="22"/>
        </w:rPr>
        <w:t xml:space="preserve"> </w:t>
      </w:r>
      <w:r w:rsidRPr="00C03B33">
        <w:rPr>
          <w:sz w:val="22"/>
          <w:szCs w:val="22"/>
        </w:rPr>
        <w:t>w</w:t>
      </w:r>
      <w:r w:rsidR="00C03B33" w:rsidRPr="00C03B33">
        <w:rPr>
          <w:sz w:val="22"/>
          <w:szCs w:val="22"/>
        </w:rPr>
        <w:t> </w:t>
      </w:r>
      <w:r w:rsidRPr="00C03B33">
        <w:rPr>
          <w:sz w:val="22"/>
          <w:szCs w:val="22"/>
        </w:rPr>
        <w:t>wysokości wartości zrealizowanych świadczeń</w:t>
      </w:r>
      <w:r w:rsidR="006A55DF" w:rsidRPr="00C03B33">
        <w:rPr>
          <w:sz w:val="22"/>
          <w:szCs w:val="22"/>
        </w:rPr>
        <w:t>,</w:t>
      </w:r>
    </w:p>
    <w:p w14:paraId="3C7C48AA" w14:textId="4DB2D75F" w:rsidR="003E7E5A" w:rsidRPr="00C03B33" w:rsidRDefault="006A55DF" w:rsidP="00D90EFE">
      <w:pPr>
        <w:numPr>
          <w:ilvl w:val="1"/>
          <w:numId w:val="78"/>
        </w:numPr>
        <w:spacing w:line="259" w:lineRule="auto"/>
        <w:ind w:left="714" w:hanging="357"/>
        <w:jc w:val="both"/>
        <w:rPr>
          <w:sz w:val="22"/>
          <w:szCs w:val="22"/>
        </w:rPr>
      </w:pPr>
      <w:r w:rsidRPr="00C03B33">
        <w:rPr>
          <w:sz w:val="22"/>
          <w:szCs w:val="22"/>
        </w:rPr>
        <w:t xml:space="preserve">w przypadku stwierdzenia braku zapłaty wynagrodzenia należnego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lub dalsz</w:t>
      </w:r>
      <w:r w:rsidR="005F69D7" w:rsidRPr="00C03B33">
        <w:rPr>
          <w:sz w:val="22"/>
          <w:szCs w:val="22"/>
        </w:rPr>
        <w:t>emu</w:t>
      </w:r>
      <w:r w:rsidRPr="00C03B33">
        <w:rPr>
          <w:sz w:val="22"/>
          <w:szCs w:val="22"/>
        </w:rPr>
        <w:t xml:space="preserve">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 wysokości </w:t>
      </w:r>
      <w:r w:rsidR="00F8130D" w:rsidRPr="00C03B33">
        <w:rPr>
          <w:sz w:val="22"/>
          <w:szCs w:val="22"/>
        </w:rPr>
        <w:t>5</w:t>
      </w:r>
      <w:r w:rsidR="003E7E5A" w:rsidRPr="00C03B33">
        <w:rPr>
          <w:sz w:val="22"/>
          <w:szCs w:val="22"/>
        </w:rPr>
        <w:t xml:space="preserve">% wartości wynagrodzenia </w:t>
      </w:r>
      <w:r w:rsidR="00F8130D" w:rsidRPr="00C03B33">
        <w:rPr>
          <w:sz w:val="22"/>
          <w:szCs w:val="22"/>
        </w:rPr>
        <w:t>brutto przewidzianego w</w:t>
      </w:r>
      <w:r w:rsidR="005F69D7" w:rsidRPr="00C03B33">
        <w:rPr>
          <w:sz w:val="22"/>
          <w:szCs w:val="22"/>
        </w:rPr>
        <w:t> </w:t>
      </w:r>
      <w:r w:rsidR="00F8130D" w:rsidRPr="00C03B33">
        <w:rPr>
          <w:sz w:val="22"/>
          <w:szCs w:val="22"/>
        </w:rPr>
        <w:t>Umowie o podwykonawstwo dla tego</w:t>
      </w:r>
      <w:r w:rsidR="003E7E5A" w:rsidRPr="00C03B33">
        <w:rPr>
          <w:sz w:val="22"/>
          <w:szCs w:val="22"/>
        </w:rPr>
        <w:t xml:space="preserve"> </w:t>
      </w:r>
      <w:r w:rsidR="00F8130D" w:rsidRPr="00C03B33">
        <w:rPr>
          <w:sz w:val="22"/>
          <w:szCs w:val="22"/>
        </w:rPr>
        <w:t>P</w:t>
      </w:r>
      <w:r w:rsidR="003E7E5A" w:rsidRPr="00C03B33">
        <w:rPr>
          <w:sz w:val="22"/>
          <w:szCs w:val="22"/>
        </w:rPr>
        <w:t>odwykonawcy lub dalsz</w:t>
      </w:r>
      <w:r w:rsidR="00F8130D" w:rsidRPr="00C03B33">
        <w:rPr>
          <w:sz w:val="22"/>
          <w:szCs w:val="22"/>
        </w:rPr>
        <w:t>ego Podwykonawcy,</w:t>
      </w:r>
    </w:p>
    <w:p w14:paraId="537A4BCA" w14:textId="0644B548" w:rsidR="005F69D7" w:rsidRPr="00C03B33" w:rsidRDefault="005F69D7" w:rsidP="00D90EFE">
      <w:pPr>
        <w:numPr>
          <w:ilvl w:val="1"/>
          <w:numId w:val="78"/>
        </w:numPr>
        <w:spacing w:line="259" w:lineRule="auto"/>
        <w:ind w:left="714" w:hanging="357"/>
        <w:jc w:val="both"/>
        <w:rPr>
          <w:sz w:val="22"/>
          <w:szCs w:val="22"/>
        </w:rPr>
      </w:pPr>
      <w:r w:rsidRPr="00C03B33">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C03B33">
        <w:rPr>
          <w:sz w:val="22"/>
          <w:szCs w:val="22"/>
        </w:rPr>
        <w:t xml:space="preserve">rozpoczęty </w:t>
      </w:r>
      <w:r w:rsidRPr="00C03B33">
        <w:rPr>
          <w:sz w:val="22"/>
          <w:szCs w:val="22"/>
        </w:rPr>
        <w:t>dzień zwłoki,</w:t>
      </w:r>
    </w:p>
    <w:p w14:paraId="30ED8427" w14:textId="15027073" w:rsidR="006A55DF" w:rsidRPr="00C03B33" w:rsidRDefault="003E7E5A" w:rsidP="00D90EFE">
      <w:pPr>
        <w:numPr>
          <w:ilvl w:val="1"/>
          <w:numId w:val="78"/>
        </w:numPr>
        <w:spacing w:line="259" w:lineRule="auto"/>
        <w:ind w:left="714" w:hanging="357"/>
        <w:jc w:val="both"/>
        <w:rPr>
          <w:sz w:val="22"/>
          <w:szCs w:val="22"/>
        </w:rPr>
      </w:pPr>
      <w:r w:rsidRPr="00C03B33">
        <w:rPr>
          <w:sz w:val="22"/>
          <w:szCs w:val="22"/>
        </w:rPr>
        <w:t>w przypadku nieprzedłożenia do zaakceptowania przez Zamawiającego projektu Umowy o</w:t>
      </w:r>
      <w:r w:rsidR="005F69D7" w:rsidRPr="00C03B33">
        <w:rPr>
          <w:sz w:val="22"/>
          <w:szCs w:val="22"/>
        </w:rPr>
        <w:t> </w:t>
      </w:r>
      <w:r w:rsidRPr="00C03B33">
        <w:rPr>
          <w:sz w:val="22"/>
          <w:szCs w:val="22"/>
        </w:rPr>
        <w:t>podwykonawstwo, której przedmiotem są roboty budowlane lub projektu jej zmiany w</w:t>
      </w:r>
      <w:r w:rsidR="005F69D7" w:rsidRPr="00C03B33">
        <w:rPr>
          <w:sz w:val="22"/>
          <w:szCs w:val="22"/>
        </w:rPr>
        <w:t> </w:t>
      </w:r>
      <w:r w:rsidRPr="00C03B33">
        <w:rPr>
          <w:sz w:val="22"/>
          <w:szCs w:val="22"/>
        </w:rPr>
        <w:t>wysokości</w:t>
      </w:r>
      <w:r w:rsidR="00A90752" w:rsidRPr="00C03B33">
        <w:rPr>
          <w:sz w:val="22"/>
          <w:szCs w:val="22"/>
        </w:rPr>
        <w:t xml:space="preserve"> 500,00</w:t>
      </w:r>
      <w:r w:rsidRPr="00C03B33">
        <w:rPr>
          <w:sz w:val="22"/>
          <w:szCs w:val="22"/>
        </w:rPr>
        <w:t xml:space="preserve"> zł netto</w:t>
      </w:r>
      <w:r w:rsidR="006C55C4" w:rsidRPr="00C03B33">
        <w:rPr>
          <w:sz w:val="22"/>
          <w:szCs w:val="22"/>
        </w:rPr>
        <w:t xml:space="preserve"> za każdy stwierdzony przypadek</w:t>
      </w:r>
      <w:r w:rsidRPr="00C03B33">
        <w:rPr>
          <w:sz w:val="22"/>
          <w:szCs w:val="22"/>
        </w:rPr>
        <w:t>,</w:t>
      </w:r>
    </w:p>
    <w:p w14:paraId="66F72B20" w14:textId="16762A3A" w:rsidR="003E7E5A" w:rsidRPr="00C03B33" w:rsidRDefault="003E7E5A" w:rsidP="00D90EFE">
      <w:pPr>
        <w:numPr>
          <w:ilvl w:val="1"/>
          <w:numId w:val="78"/>
        </w:numPr>
        <w:spacing w:line="259" w:lineRule="auto"/>
        <w:ind w:left="714" w:hanging="357"/>
        <w:jc w:val="both"/>
        <w:rPr>
          <w:sz w:val="22"/>
          <w:szCs w:val="22"/>
        </w:rPr>
      </w:pPr>
      <w:r w:rsidRPr="00C03B33">
        <w:rPr>
          <w:sz w:val="22"/>
          <w:szCs w:val="22"/>
        </w:rPr>
        <w:t xml:space="preserve">w przypadku nieprzedłożenia Zamawiającemu poświadczonej za zgodność z oryginałem kopii Umowy o podwykonawstwo </w:t>
      </w:r>
      <w:r w:rsidR="006C55C4" w:rsidRPr="00C03B33">
        <w:rPr>
          <w:sz w:val="22"/>
          <w:szCs w:val="22"/>
        </w:rPr>
        <w:t xml:space="preserve">lub </w:t>
      </w:r>
      <w:r w:rsidRPr="00C03B33">
        <w:rPr>
          <w:sz w:val="22"/>
          <w:szCs w:val="22"/>
        </w:rPr>
        <w:t xml:space="preserve">jej zmiany w wysokości </w:t>
      </w:r>
      <w:r w:rsidR="00A90752" w:rsidRPr="00C03B33">
        <w:rPr>
          <w:sz w:val="22"/>
          <w:szCs w:val="22"/>
        </w:rPr>
        <w:t>500,00</w:t>
      </w:r>
      <w:r w:rsidRPr="00C03B33">
        <w:rPr>
          <w:sz w:val="22"/>
          <w:szCs w:val="22"/>
        </w:rPr>
        <w:t xml:space="preserve"> zł netto</w:t>
      </w:r>
      <w:r w:rsidR="006C55C4" w:rsidRPr="00C03B33">
        <w:rPr>
          <w:sz w:val="22"/>
          <w:szCs w:val="22"/>
        </w:rPr>
        <w:t xml:space="preserve"> za każdy stwierdzony przypadek</w:t>
      </w:r>
      <w:r w:rsidR="00A5436B" w:rsidRPr="00C03B33">
        <w:rPr>
          <w:sz w:val="22"/>
          <w:szCs w:val="22"/>
        </w:rPr>
        <w:t>,</w:t>
      </w:r>
    </w:p>
    <w:p w14:paraId="4E3EA892" w14:textId="03EFF191" w:rsidR="00412098" w:rsidRPr="00C03B33" w:rsidRDefault="00412098" w:rsidP="00D90EFE">
      <w:pPr>
        <w:numPr>
          <w:ilvl w:val="1"/>
          <w:numId w:val="78"/>
        </w:numPr>
        <w:spacing w:line="259" w:lineRule="auto"/>
        <w:ind w:left="714" w:hanging="357"/>
        <w:jc w:val="both"/>
        <w:rPr>
          <w:sz w:val="22"/>
          <w:szCs w:val="22"/>
        </w:rPr>
      </w:pPr>
      <w:r w:rsidRPr="00C03B33">
        <w:rPr>
          <w:sz w:val="22"/>
          <w:szCs w:val="22"/>
        </w:rPr>
        <w:t>w przypadku dopuszczenia do wykonywania przedmiotu Umowy podmiotu niezaakceptowanego przez Zamawiającego bez wymaganej zgody lub niezgodnie z</w:t>
      </w:r>
      <w:r w:rsidR="00A2620D" w:rsidRPr="00C03B33">
        <w:rPr>
          <w:sz w:val="22"/>
          <w:szCs w:val="22"/>
        </w:rPr>
        <w:t> </w:t>
      </w:r>
      <w:r w:rsidRPr="00C03B33">
        <w:rPr>
          <w:sz w:val="22"/>
          <w:szCs w:val="22"/>
        </w:rPr>
        <w:t>postanowieniami Umowy w wysokości 5 000,00 zł za każdy stwierdzony przypadek,</w:t>
      </w:r>
    </w:p>
    <w:p w14:paraId="03795578" w14:textId="434EDCB0" w:rsidR="000E15CA" w:rsidRPr="00130CAE" w:rsidRDefault="000E15CA" w:rsidP="00D90EFE">
      <w:pPr>
        <w:numPr>
          <w:ilvl w:val="1"/>
          <w:numId w:val="78"/>
        </w:numPr>
        <w:spacing w:line="259" w:lineRule="auto"/>
        <w:ind w:left="714" w:hanging="357"/>
        <w:jc w:val="both"/>
        <w:rPr>
          <w:sz w:val="22"/>
          <w:szCs w:val="22"/>
        </w:rPr>
      </w:pPr>
      <w:r w:rsidRPr="00130CAE">
        <w:rPr>
          <w:sz w:val="22"/>
          <w:szCs w:val="22"/>
        </w:rPr>
        <w:t xml:space="preserve">w przypadku niezgłoszenia </w:t>
      </w:r>
      <w:r w:rsidR="008A22E0" w:rsidRPr="00130CAE">
        <w:rPr>
          <w:sz w:val="22"/>
          <w:szCs w:val="22"/>
        </w:rPr>
        <w:t xml:space="preserve">Zamawiającemu gotowych do </w:t>
      </w:r>
      <w:r w:rsidRPr="00130CAE">
        <w:rPr>
          <w:sz w:val="22"/>
          <w:szCs w:val="22"/>
        </w:rPr>
        <w:t xml:space="preserve">odbioru robót zanikających lub ulegających zakryciu </w:t>
      </w:r>
      <w:r w:rsidR="008A22E0" w:rsidRPr="00130CAE">
        <w:rPr>
          <w:sz w:val="22"/>
          <w:szCs w:val="22"/>
        </w:rPr>
        <w:t>w wysokości 500,00 zł netto za każdy stwierdzony przypadek,</w:t>
      </w:r>
    </w:p>
    <w:p w14:paraId="4935253D" w14:textId="27EE7E8B" w:rsidR="00A5436B" w:rsidRPr="000E15CA" w:rsidRDefault="00A5436B" w:rsidP="00D90EFE">
      <w:pPr>
        <w:numPr>
          <w:ilvl w:val="1"/>
          <w:numId w:val="78"/>
        </w:numPr>
        <w:spacing w:line="259" w:lineRule="auto"/>
        <w:ind w:left="714" w:hanging="357"/>
        <w:jc w:val="both"/>
        <w:rPr>
          <w:sz w:val="22"/>
          <w:szCs w:val="22"/>
        </w:rPr>
      </w:pPr>
      <w:r w:rsidRPr="000E15CA">
        <w:rPr>
          <w:sz w:val="22"/>
          <w:szCs w:val="22"/>
        </w:rPr>
        <w:t xml:space="preserve">za zwłokę w usunięciu wad stwierdzonych przy odbiorze końcowym lub ujawnionych w okresie rękojmi lub gwarancji w wysokości </w:t>
      </w:r>
      <w:r w:rsidR="00F8130D" w:rsidRPr="000E15CA">
        <w:rPr>
          <w:sz w:val="22"/>
          <w:szCs w:val="22"/>
        </w:rPr>
        <w:t xml:space="preserve">0,1% netto </w:t>
      </w:r>
      <w:r w:rsidR="00216BFD" w:rsidRPr="000E15CA">
        <w:rPr>
          <w:sz w:val="22"/>
          <w:szCs w:val="22"/>
        </w:rPr>
        <w:t>w</w:t>
      </w:r>
      <w:r w:rsidR="00F8130D" w:rsidRPr="000E15CA">
        <w:rPr>
          <w:sz w:val="22"/>
          <w:szCs w:val="22"/>
        </w:rPr>
        <w:t>artości Umowy, o której mowa w § 3 ust. 1</w:t>
      </w:r>
      <w:r w:rsidR="006E58BE" w:rsidRPr="000E15CA">
        <w:rPr>
          <w:sz w:val="22"/>
          <w:szCs w:val="22"/>
        </w:rPr>
        <w:t xml:space="preserve"> za każdy </w:t>
      </w:r>
      <w:r w:rsidR="00120A9B" w:rsidRPr="000E15CA">
        <w:rPr>
          <w:sz w:val="22"/>
          <w:szCs w:val="22"/>
        </w:rPr>
        <w:t xml:space="preserve">rozpoczęty </w:t>
      </w:r>
      <w:r w:rsidR="006E58BE" w:rsidRPr="000E15CA">
        <w:rPr>
          <w:sz w:val="22"/>
          <w:szCs w:val="22"/>
        </w:rPr>
        <w:t>dzień zwłoki</w:t>
      </w:r>
      <w:r w:rsidR="00F8130D" w:rsidRPr="000E15CA">
        <w:rPr>
          <w:sz w:val="22"/>
          <w:szCs w:val="22"/>
        </w:rPr>
        <w:t>.</w:t>
      </w:r>
    </w:p>
    <w:p w14:paraId="15B1BBE8" w14:textId="77777777" w:rsidR="000C23F8" w:rsidRPr="002E2FBB" w:rsidRDefault="000C23F8" w:rsidP="00D90EFE">
      <w:pPr>
        <w:numPr>
          <w:ilvl w:val="0"/>
          <w:numId w:val="78"/>
        </w:numPr>
        <w:spacing w:line="259" w:lineRule="auto"/>
        <w:jc w:val="both"/>
        <w:rPr>
          <w:sz w:val="22"/>
          <w:szCs w:val="22"/>
        </w:rPr>
      </w:pPr>
      <w:r w:rsidRPr="002E2FBB">
        <w:rPr>
          <w:sz w:val="22"/>
          <w:szCs w:val="22"/>
        </w:rPr>
        <w:t>W przypadku konieczności zlecenia przez Zamawiającego realizacji zamówienia innemu Wykonawcy w wyniku:</w:t>
      </w:r>
    </w:p>
    <w:p w14:paraId="5E827418" w14:textId="5215926D" w:rsidR="000C23F8" w:rsidRPr="002E2FBB" w:rsidRDefault="000C23F8" w:rsidP="00D90EFE">
      <w:pPr>
        <w:numPr>
          <w:ilvl w:val="2"/>
          <w:numId w:val="78"/>
        </w:numPr>
        <w:spacing w:line="259" w:lineRule="auto"/>
        <w:ind w:left="709" w:hanging="283"/>
        <w:jc w:val="both"/>
        <w:rPr>
          <w:sz w:val="22"/>
          <w:szCs w:val="22"/>
        </w:rPr>
      </w:pPr>
      <w:r w:rsidRPr="002E2FBB">
        <w:rPr>
          <w:sz w:val="22"/>
          <w:szCs w:val="22"/>
        </w:rPr>
        <w:t xml:space="preserve">nieprzystąpienia przez Wykonawcę w danym dniu do realizacji zamówienia </w:t>
      </w:r>
    </w:p>
    <w:p w14:paraId="04FCB1A8" w14:textId="77777777" w:rsidR="002E2FBB" w:rsidRPr="002E2FBB" w:rsidRDefault="000C23F8" w:rsidP="00D90EFE">
      <w:pPr>
        <w:numPr>
          <w:ilvl w:val="2"/>
          <w:numId w:val="78"/>
        </w:numPr>
        <w:spacing w:line="259" w:lineRule="auto"/>
        <w:ind w:left="709" w:hanging="283"/>
        <w:jc w:val="both"/>
        <w:rPr>
          <w:sz w:val="22"/>
          <w:szCs w:val="22"/>
        </w:rPr>
      </w:pPr>
      <w:r w:rsidRPr="002E2FBB">
        <w:rPr>
          <w:sz w:val="22"/>
          <w:szCs w:val="22"/>
        </w:rPr>
        <w:t>odstąpienia od Umowy przez jedną ze stron z przyczyn leżących po stronie Wykonawcy</w:t>
      </w:r>
    </w:p>
    <w:p w14:paraId="4DACB222" w14:textId="72A764DE" w:rsidR="000C23F8" w:rsidRPr="002E2FBB" w:rsidRDefault="000C23F8" w:rsidP="002E2FBB">
      <w:pPr>
        <w:spacing w:line="259" w:lineRule="auto"/>
        <w:ind w:left="363"/>
        <w:jc w:val="both"/>
        <w:rPr>
          <w:sz w:val="22"/>
          <w:szCs w:val="22"/>
        </w:rPr>
      </w:pPr>
      <w:r w:rsidRPr="002E2FBB">
        <w:rPr>
          <w:sz w:val="22"/>
          <w:szCs w:val="22"/>
        </w:rPr>
        <w:t>Zamawiającemu niezależnie od pozostałych kar umownych przysługuje kara umowna w wysokości różnicy pomiędzy kosztami realizacji zamówienia poniesionymi przez Zamawiającego a</w:t>
      </w:r>
      <w:r w:rsidR="002E2FBB" w:rsidRPr="002E2FBB">
        <w:rPr>
          <w:sz w:val="22"/>
          <w:szCs w:val="22"/>
        </w:rPr>
        <w:t> </w:t>
      </w:r>
      <w:r w:rsidRPr="002E2FBB">
        <w:rPr>
          <w:sz w:val="22"/>
          <w:szCs w:val="22"/>
        </w:rPr>
        <w:t>wynagrodzeniem obliczonym zgodnie z postanowieniami Umowy.</w:t>
      </w:r>
    </w:p>
    <w:p w14:paraId="753A8E07" w14:textId="77777777" w:rsidR="000C23F8" w:rsidRPr="00E66F78" w:rsidRDefault="000C23F8" w:rsidP="00D90EFE">
      <w:pPr>
        <w:numPr>
          <w:ilvl w:val="0"/>
          <w:numId w:val="78"/>
        </w:numPr>
        <w:spacing w:line="259"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62678DEA" w14:textId="77777777" w:rsidR="000C23F8" w:rsidRPr="00E66F78" w:rsidRDefault="000C23F8" w:rsidP="00D90EFE">
      <w:pPr>
        <w:numPr>
          <w:ilvl w:val="2"/>
          <w:numId w:val="78"/>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7777777" w:rsidR="000C23F8" w:rsidRPr="00E66F78" w:rsidRDefault="000C23F8" w:rsidP="00D90EFE">
      <w:pPr>
        <w:numPr>
          <w:ilvl w:val="2"/>
          <w:numId w:val="78"/>
        </w:numPr>
        <w:spacing w:line="259" w:lineRule="auto"/>
        <w:ind w:left="709" w:hanging="283"/>
        <w:jc w:val="both"/>
        <w:rPr>
          <w:sz w:val="22"/>
          <w:szCs w:val="22"/>
        </w:rPr>
      </w:pPr>
      <w:r w:rsidRPr="00E66F78">
        <w:rPr>
          <w:sz w:val="22"/>
          <w:szCs w:val="22"/>
        </w:rPr>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03673A1C" w14:textId="77777777" w:rsidR="000C23F8" w:rsidRPr="007A7350" w:rsidRDefault="000C23F8" w:rsidP="00D90EFE">
      <w:pPr>
        <w:numPr>
          <w:ilvl w:val="0"/>
          <w:numId w:val="78"/>
        </w:numPr>
        <w:spacing w:line="259" w:lineRule="auto"/>
        <w:ind w:hanging="357"/>
        <w:jc w:val="both"/>
        <w:rPr>
          <w:sz w:val="22"/>
          <w:szCs w:val="22"/>
        </w:rPr>
      </w:pPr>
      <w:r>
        <w:rPr>
          <w:sz w:val="22"/>
          <w:szCs w:val="22"/>
        </w:rPr>
        <w:lastRenderedPageBreak/>
        <w:t xml:space="preserve">W </w:t>
      </w:r>
      <w:r w:rsidRPr="00E66F78">
        <w:rPr>
          <w:sz w:val="22"/>
          <w:szCs w:val="22"/>
        </w:rPr>
        <w:t xml:space="preserve">przypadku odstąpienia od Umowy z przyczyn zawinionych przez Stronę, drugiej ze Stron Umowy przysługuje kara umowna w wysokości 20% </w:t>
      </w:r>
      <w:r w:rsidRPr="007A7350">
        <w:rPr>
          <w:sz w:val="22"/>
          <w:szCs w:val="22"/>
        </w:rPr>
        <w:t xml:space="preserve">wartości niezrealizowanej części Umowy, </w:t>
      </w:r>
      <w:r>
        <w:rPr>
          <w:sz w:val="22"/>
          <w:szCs w:val="22"/>
        </w:rPr>
        <w:br/>
      </w:r>
      <w:r w:rsidRPr="007A7350">
        <w:rPr>
          <w:sz w:val="22"/>
          <w:szCs w:val="22"/>
        </w:rPr>
        <w:t>o której mowa w § 3 ust. 1.</w:t>
      </w:r>
    </w:p>
    <w:p w14:paraId="2A2CF2DB" w14:textId="6B90D06C" w:rsidR="000C23F8" w:rsidRPr="007A7350" w:rsidRDefault="000C23F8" w:rsidP="00D90EFE">
      <w:pPr>
        <w:numPr>
          <w:ilvl w:val="0"/>
          <w:numId w:val="78"/>
        </w:numPr>
        <w:spacing w:line="259" w:lineRule="auto"/>
        <w:ind w:hanging="357"/>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sidR="00A95C13">
        <w:rPr>
          <w:sz w:val="22"/>
          <w:szCs w:val="22"/>
        </w:rPr>
        <w:t>w</w:t>
      </w:r>
      <w:r w:rsidRPr="007A7350">
        <w:rPr>
          <w:sz w:val="22"/>
          <w:szCs w:val="22"/>
        </w:rPr>
        <w:t>artości Umowy, o której mowa w § 3 ust.1.</w:t>
      </w:r>
    </w:p>
    <w:p w14:paraId="196D7542" w14:textId="77777777" w:rsidR="000C23F8" w:rsidRPr="007A7350" w:rsidRDefault="000C23F8" w:rsidP="00D90EFE">
      <w:pPr>
        <w:numPr>
          <w:ilvl w:val="0"/>
          <w:numId w:val="78"/>
        </w:numPr>
        <w:spacing w:line="259" w:lineRule="auto"/>
        <w:jc w:val="both"/>
        <w:rPr>
          <w:sz w:val="22"/>
          <w:szCs w:val="22"/>
        </w:rPr>
      </w:pPr>
      <w:r w:rsidRPr="007A7350">
        <w:rPr>
          <w:sz w:val="22"/>
          <w:szCs w:val="22"/>
        </w:rPr>
        <w:t>Termin płatności noty księgowej wystawionej tytułem kar umownych wynosi 30 dni od dnia wystawienia noty.</w:t>
      </w:r>
    </w:p>
    <w:p w14:paraId="17381336" w14:textId="77777777" w:rsidR="000C23F8" w:rsidRPr="007A7350" w:rsidRDefault="000C23F8" w:rsidP="00D90EFE">
      <w:pPr>
        <w:numPr>
          <w:ilvl w:val="0"/>
          <w:numId w:val="78"/>
        </w:numPr>
        <w:spacing w:line="259" w:lineRule="auto"/>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5D45B4DD" w14:textId="77777777" w:rsidR="000C23F8" w:rsidRPr="007A7350" w:rsidRDefault="000C23F8" w:rsidP="00D90EFE">
      <w:pPr>
        <w:numPr>
          <w:ilvl w:val="0"/>
          <w:numId w:val="78"/>
        </w:numPr>
        <w:spacing w:line="259" w:lineRule="auto"/>
        <w:jc w:val="both"/>
        <w:rPr>
          <w:sz w:val="22"/>
          <w:szCs w:val="22"/>
        </w:rPr>
      </w:pPr>
      <w:r w:rsidRPr="007A7350">
        <w:rPr>
          <w:sz w:val="22"/>
          <w:szCs w:val="22"/>
        </w:rPr>
        <w:t>Strony umowy mogą na zasadach ogólnych dochodzić odszkodowania przewyższającego wysokość kar umownych.</w:t>
      </w:r>
    </w:p>
    <w:p w14:paraId="4E1E67AC" w14:textId="77777777" w:rsidR="000C23F8" w:rsidRPr="00E66F78" w:rsidRDefault="000C23F8" w:rsidP="000C23F8">
      <w:pPr>
        <w:pStyle w:val="Nagwek2"/>
      </w:pPr>
      <w:bookmarkStart w:id="211" w:name="_Toc83291685"/>
      <w:bookmarkStart w:id="212" w:name="_Toc106095873"/>
      <w:bookmarkStart w:id="213" w:name="_Toc106096313"/>
      <w:bookmarkStart w:id="214" w:name="_Toc106096417"/>
      <w:bookmarkStart w:id="215" w:name="_Toc108447495"/>
      <w:bookmarkEnd w:id="209"/>
      <w:r w:rsidRPr="00E66F78">
        <w:t>§ 1</w:t>
      </w:r>
      <w:r>
        <w:t>4</w:t>
      </w:r>
      <w:r w:rsidRPr="00E66F78">
        <w:t>. Rozwiązanie, odstąpienie lub wypowiedzenie Umowy</w:t>
      </w:r>
      <w:bookmarkEnd w:id="211"/>
      <w:bookmarkEnd w:id="212"/>
      <w:bookmarkEnd w:id="213"/>
      <w:bookmarkEnd w:id="214"/>
      <w:bookmarkEnd w:id="215"/>
    </w:p>
    <w:p w14:paraId="7F7C0D91" w14:textId="77777777" w:rsidR="000C23F8" w:rsidRPr="00E66F78" w:rsidRDefault="000C23F8" w:rsidP="00D90EFE">
      <w:pPr>
        <w:numPr>
          <w:ilvl w:val="0"/>
          <w:numId w:val="52"/>
        </w:numPr>
        <w:spacing w:line="259" w:lineRule="auto"/>
        <w:ind w:left="357" w:hanging="357"/>
        <w:jc w:val="both"/>
        <w:rPr>
          <w:sz w:val="22"/>
          <w:szCs w:val="22"/>
        </w:rPr>
      </w:pPr>
      <w:r w:rsidRPr="00E66F78">
        <w:rPr>
          <w:sz w:val="22"/>
          <w:szCs w:val="22"/>
        </w:rPr>
        <w:t>Strony mogą rozwiązać Umowę na mocy porozumienia Stron.</w:t>
      </w:r>
    </w:p>
    <w:p w14:paraId="55217CF2" w14:textId="77777777" w:rsidR="000C23F8" w:rsidRPr="00E66F78" w:rsidRDefault="000C23F8" w:rsidP="00D90EFE">
      <w:pPr>
        <w:numPr>
          <w:ilvl w:val="0"/>
          <w:numId w:val="52"/>
        </w:numPr>
        <w:spacing w:line="259" w:lineRule="auto"/>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14:paraId="00C320C4" w14:textId="77777777" w:rsidR="000C23F8" w:rsidRPr="00E66F78" w:rsidRDefault="000C23F8" w:rsidP="00D90EFE">
      <w:pPr>
        <w:numPr>
          <w:ilvl w:val="1"/>
          <w:numId w:val="52"/>
        </w:numPr>
        <w:spacing w:line="259" w:lineRule="auto"/>
        <w:jc w:val="both"/>
        <w:rPr>
          <w:sz w:val="22"/>
          <w:szCs w:val="22"/>
        </w:rPr>
      </w:pPr>
      <w:r w:rsidRPr="00E66F78">
        <w:rPr>
          <w:sz w:val="22"/>
          <w:szCs w:val="22"/>
        </w:rPr>
        <w:t>wygaśnięcia ubezpieczenia Wykonawcy i nieprzedłużenia ochrony ubezpieczeniowej w okresie realizacji Umowy,</w:t>
      </w:r>
    </w:p>
    <w:p w14:paraId="58CCB24E" w14:textId="77777777" w:rsidR="000C23F8" w:rsidRPr="00E66F78" w:rsidRDefault="000C23F8" w:rsidP="00D90EFE">
      <w:pPr>
        <w:numPr>
          <w:ilvl w:val="1"/>
          <w:numId w:val="52"/>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875B7B" w:rsidRDefault="000C23F8" w:rsidP="00D90EFE">
      <w:pPr>
        <w:numPr>
          <w:ilvl w:val="1"/>
          <w:numId w:val="52"/>
        </w:numPr>
        <w:spacing w:line="259" w:lineRule="auto"/>
        <w:jc w:val="both"/>
        <w:rPr>
          <w:sz w:val="22"/>
          <w:szCs w:val="22"/>
        </w:rPr>
      </w:pPr>
      <w:bookmarkStart w:id="216" w:name="_Hlk82757104"/>
      <w:r w:rsidRPr="00E66F78">
        <w:rPr>
          <w:sz w:val="22"/>
          <w:szCs w:val="22"/>
        </w:rPr>
        <w:t xml:space="preserve">nieprzystąpienia w terminie do realizacji Umowy bez </w:t>
      </w:r>
      <w:r w:rsidRPr="00100353">
        <w:rPr>
          <w:sz w:val="22"/>
          <w:szCs w:val="22"/>
        </w:rPr>
        <w:t xml:space="preserve">uzasadnionej przyczyny </w:t>
      </w:r>
      <w:r w:rsidRPr="00875B7B">
        <w:rPr>
          <w:sz w:val="22"/>
          <w:szCs w:val="22"/>
        </w:rPr>
        <w:t xml:space="preserve">na terenie zakładu Zamawiającego lub zaprzestania realizacji Umowy bez zgody Zamawiającego, jeżeli okres niewykonywania umowy trwa dłużej niż 3 dni robocze, </w:t>
      </w:r>
    </w:p>
    <w:bookmarkEnd w:id="216"/>
    <w:p w14:paraId="3CE94781" w14:textId="77777777" w:rsidR="000C23F8" w:rsidRPr="00E66F78" w:rsidRDefault="000C23F8" w:rsidP="00D90EFE">
      <w:pPr>
        <w:numPr>
          <w:ilvl w:val="1"/>
          <w:numId w:val="52"/>
        </w:numPr>
        <w:spacing w:line="259" w:lineRule="auto"/>
        <w:ind w:hanging="357"/>
        <w:jc w:val="both"/>
        <w:rPr>
          <w:sz w:val="22"/>
          <w:szCs w:val="22"/>
        </w:rPr>
      </w:pPr>
      <w:r w:rsidRPr="00E66F78">
        <w:rPr>
          <w:sz w:val="22"/>
          <w:szCs w:val="22"/>
        </w:rPr>
        <w:t xml:space="preserve">wykonywania Umowy w sposób zagrażający zdrowiu lub życiu pracowników Wykonawcy, </w:t>
      </w:r>
      <w:r>
        <w:rPr>
          <w:sz w:val="22"/>
          <w:szCs w:val="22"/>
        </w:rPr>
        <w:t>Zamawiającego</w:t>
      </w:r>
      <w:r w:rsidRPr="00E66F78">
        <w:rPr>
          <w:sz w:val="22"/>
          <w:szCs w:val="22"/>
        </w:rPr>
        <w:t xml:space="preserve"> lub innych podmiotów </w:t>
      </w:r>
      <w:r w:rsidRPr="00AF3ABE">
        <w:rPr>
          <w:sz w:val="22"/>
          <w:szCs w:val="22"/>
        </w:rPr>
        <w:t>wykonujących prace na terenie zakładu Zamawiającego</w:t>
      </w:r>
      <w:r w:rsidRPr="00E66F78">
        <w:rPr>
          <w:sz w:val="22"/>
          <w:szCs w:val="22"/>
        </w:rPr>
        <w:t>,</w:t>
      </w:r>
    </w:p>
    <w:p w14:paraId="5C68E432" w14:textId="77777777" w:rsidR="000C23F8" w:rsidRPr="00E66F78" w:rsidRDefault="000C23F8" w:rsidP="00D90EFE">
      <w:pPr>
        <w:numPr>
          <w:ilvl w:val="1"/>
          <w:numId w:val="52"/>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rsidP="00D90EFE">
      <w:pPr>
        <w:numPr>
          <w:ilvl w:val="2"/>
          <w:numId w:val="52"/>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77777777" w:rsidR="000C23F8" w:rsidRPr="00E66F78" w:rsidRDefault="000C23F8" w:rsidP="00D90EFE">
      <w:pPr>
        <w:numPr>
          <w:ilvl w:val="2"/>
          <w:numId w:val="52"/>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341CD1EC" w14:textId="77777777" w:rsidR="000C23F8" w:rsidRPr="00E66F78" w:rsidRDefault="000C23F8" w:rsidP="00D90EFE">
      <w:pPr>
        <w:numPr>
          <w:ilvl w:val="2"/>
          <w:numId w:val="52"/>
        </w:numPr>
        <w:spacing w:line="259" w:lineRule="auto"/>
        <w:ind w:hanging="357"/>
        <w:jc w:val="both"/>
        <w:rPr>
          <w:sz w:val="22"/>
          <w:szCs w:val="22"/>
        </w:rPr>
      </w:pPr>
      <w:bookmarkStart w:id="217"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17"/>
      <w:r w:rsidRPr="00E66F78">
        <w:rPr>
          <w:sz w:val="22"/>
          <w:szCs w:val="22"/>
        </w:rPr>
        <w:t>,</w:t>
      </w:r>
    </w:p>
    <w:p w14:paraId="50AE23C0" w14:textId="77777777" w:rsidR="000C23F8" w:rsidRPr="00E66F78" w:rsidRDefault="000C23F8" w:rsidP="00D90EFE">
      <w:pPr>
        <w:numPr>
          <w:ilvl w:val="1"/>
          <w:numId w:val="52"/>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39E4E7F" w14:textId="77777777" w:rsidR="000C23F8" w:rsidRPr="00AF1DD2" w:rsidRDefault="000C23F8" w:rsidP="00D90EFE">
      <w:pPr>
        <w:numPr>
          <w:ilvl w:val="1"/>
          <w:numId w:val="52"/>
        </w:numPr>
        <w:spacing w:line="259" w:lineRule="auto"/>
        <w:jc w:val="both"/>
        <w:rPr>
          <w:b/>
          <w:bCs/>
          <w:color w:val="FF0000"/>
          <w:sz w:val="22"/>
          <w:szCs w:val="22"/>
        </w:rPr>
      </w:pPr>
      <w:r w:rsidRPr="007A7350">
        <w:rPr>
          <w:sz w:val="22"/>
          <w:szCs w:val="22"/>
        </w:rPr>
        <w:t>nie przystąpienia w danym dniu do realizacji zamówienia, przy czym odstąpienie dotyczyć będzie tylko tej części umowy</w:t>
      </w:r>
      <w:r>
        <w:rPr>
          <w:sz w:val="22"/>
          <w:szCs w:val="22"/>
        </w:rPr>
        <w:t>,</w:t>
      </w:r>
    </w:p>
    <w:p w14:paraId="2B363E7F" w14:textId="77777777" w:rsidR="000C23F8" w:rsidRPr="00E66F78" w:rsidRDefault="000C23F8" w:rsidP="00D90EFE">
      <w:pPr>
        <w:numPr>
          <w:ilvl w:val="1"/>
          <w:numId w:val="52"/>
        </w:numPr>
        <w:spacing w:line="259" w:lineRule="auto"/>
        <w:jc w:val="both"/>
        <w:rPr>
          <w:sz w:val="22"/>
          <w:szCs w:val="22"/>
        </w:rPr>
      </w:pPr>
      <w:r w:rsidRPr="00E66F78">
        <w:rPr>
          <w:sz w:val="22"/>
          <w:szCs w:val="22"/>
        </w:rPr>
        <w:t>otwarcia postępowania likwidacyjnego Wykonawcy.</w:t>
      </w:r>
    </w:p>
    <w:p w14:paraId="5B08583D" w14:textId="77777777" w:rsidR="000C23F8" w:rsidRDefault="000C23F8" w:rsidP="00D90EFE">
      <w:pPr>
        <w:numPr>
          <w:ilvl w:val="0"/>
          <w:numId w:val="52"/>
        </w:numPr>
        <w:spacing w:line="259"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ust. 2 pkt </w:t>
      </w:r>
      <w:r w:rsidRPr="00B84609">
        <w:rPr>
          <w:color w:val="FF0000"/>
          <w:sz w:val="22"/>
          <w:szCs w:val="22"/>
        </w:rPr>
        <w:t>1) – 6)</w:t>
      </w:r>
      <w:r w:rsidRPr="00100353">
        <w:rPr>
          <w:sz w:val="22"/>
          <w:szCs w:val="22"/>
        </w:rPr>
        <w:t>, Zamawiający</w:t>
      </w:r>
      <w:r w:rsidRPr="00E66F78">
        <w:rPr>
          <w:sz w:val="22"/>
          <w:szCs w:val="22"/>
        </w:rPr>
        <w:t xml:space="preserve"> 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50561C4F" w14:textId="77777777" w:rsidR="000C23F8" w:rsidRPr="007A7350" w:rsidRDefault="000C23F8" w:rsidP="00D90EFE">
      <w:pPr>
        <w:numPr>
          <w:ilvl w:val="0"/>
          <w:numId w:val="52"/>
        </w:numPr>
        <w:spacing w:line="259" w:lineRule="auto"/>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 xml:space="preserve">ze świadczeniami wykonanymi przed odstąpieniem oraz obowiązku zapłaty kary umownej przewidzianej na wypadek odstąpienia od Umowy. </w:t>
      </w:r>
    </w:p>
    <w:p w14:paraId="1288ED1A" w14:textId="6CDA47C9" w:rsidR="000C23F8" w:rsidRPr="007A7350" w:rsidRDefault="000C23F8" w:rsidP="00D90EFE">
      <w:pPr>
        <w:numPr>
          <w:ilvl w:val="0"/>
          <w:numId w:val="52"/>
        </w:numPr>
        <w:spacing w:line="259" w:lineRule="auto"/>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(od teraz) z zachowaniem okresu wypowiedzenia </w:t>
      </w:r>
      <w:r w:rsidRPr="00875B7B">
        <w:rPr>
          <w:sz w:val="22"/>
          <w:szCs w:val="22"/>
        </w:rPr>
        <w:t xml:space="preserve">wynoszącego 30 dni, </w:t>
      </w:r>
      <w:r w:rsidRPr="007A7350">
        <w:rPr>
          <w:sz w:val="22"/>
          <w:szCs w:val="22"/>
        </w:rPr>
        <w:t xml:space="preserve"> w przypadku:</w:t>
      </w:r>
    </w:p>
    <w:p w14:paraId="29FCAF3A" w14:textId="77777777" w:rsidR="000C23F8" w:rsidRPr="00E66F78" w:rsidRDefault="000C23F8" w:rsidP="00D90EFE">
      <w:pPr>
        <w:numPr>
          <w:ilvl w:val="1"/>
          <w:numId w:val="52"/>
        </w:numPr>
        <w:spacing w:line="259" w:lineRule="auto"/>
        <w:jc w:val="both"/>
        <w:rPr>
          <w:sz w:val="22"/>
          <w:szCs w:val="22"/>
        </w:rPr>
      </w:pPr>
      <w:r w:rsidRPr="00E66F78">
        <w:rPr>
          <w:sz w:val="22"/>
          <w:szCs w:val="22"/>
        </w:rPr>
        <w:lastRenderedPageBreak/>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D90EFE">
      <w:pPr>
        <w:numPr>
          <w:ilvl w:val="1"/>
          <w:numId w:val="52"/>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D90EFE">
      <w:pPr>
        <w:numPr>
          <w:ilvl w:val="1"/>
          <w:numId w:val="52"/>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rsidP="00D90EFE">
      <w:pPr>
        <w:numPr>
          <w:ilvl w:val="0"/>
          <w:numId w:val="52"/>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78193B15" w14:textId="398B0020" w:rsidR="000C23F8" w:rsidRPr="00100353" w:rsidRDefault="000C23F8" w:rsidP="00D90EFE">
      <w:pPr>
        <w:numPr>
          <w:ilvl w:val="0"/>
          <w:numId w:val="52"/>
        </w:numPr>
        <w:spacing w:line="259" w:lineRule="auto"/>
        <w:ind w:left="357" w:hanging="357"/>
        <w:jc w:val="both"/>
        <w:rPr>
          <w:sz w:val="22"/>
          <w:szCs w:val="22"/>
        </w:rPr>
      </w:pPr>
      <w:r w:rsidRPr="00E66F78">
        <w:rPr>
          <w:sz w:val="22"/>
          <w:szCs w:val="22"/>
        </w:rPr>
        <w:t xml:space="preserve">W </w:t>
      </w:r>
      <w:r w:rsidRPr="00100353">
        <w:rPr>
          <w:sz w:val="22"/>
          <w:szCs w:val="22"/>
        </w:rPr>
        <w:t xml:space="preserve">przypadku odstąpienia od Umowy w części lub wypowiedzenia Umowy Wykonawca zobowiązany jest do zaprzestania realizacji przedmiotu Umowy od dnia, w którym nastąpiło rozwiązanie Umowy. Wykonawca sporządza </w:t>
      </w:r>
      <w:r w:rsidRPr="00B362A6">
        <w:rPr>
          <w:sz w:val="22"/>
          <w:szCs w:val="22"/>
        </w:rPr>
        <w:t xml:space="preserve">ewidencję wykonanych i nierozliczonych </w:t>
      </w:r>
      <w:r w:rsidR="0091089B" w:rsidRPr="00B362A6">
        <w:rPr>
          <w:sz w:val="22"/>
          <w:szCs w:val="22"/>
        </w:rPr>
        <w:t>robót</w:t>
      </w:r>
      <w:r w:rsidRPr="00B362A6">
        <w:rPr>
          <w:sz w:val="22"/>
          <w:szCs w:val="22"/>
        </w:rPr>
        <w:t xml:space="preserve"> w celu rozliczenia wykonanej części Umowy, która podlega weryfikacji Zamawiającego. Wykonawca otrzyma jedynie wynagrodzenie za prawidłowo wykonane </w:t>
      </w:r>
      <w:r w:rsidR="0091089B" w:rsidRPr="00B362A6">
        <w:rPr>
          <w:sz w:val="22"/>
          <w:szCs w:val="22"/>
        </w:rPr>
        <w:t>roboty</w:t>
      </w:r>
      <w:r w:rsidRPr="00B362A6">
        <w:rPr>
          <w:sz w:val="22"/>
          <w:szCs w:val="22"/>
        </w:rPr>
        <w:t>.</w:t>
      </w:r>
    </w:p>
    <w:p w14:paraId="7AFC93DB" w14:textId="15423776" w:rsidR="000C23F8" w:rsidRDefault="000C23F8" w:rsidP="00D90EFE">
      <w:pPr>
        <w:numPr>
          <w:ilvl w:val="0"/>
          <w:numId w:val="52"/>
        </w:numPr>
        <w:spacing w:line="259" w:lineRule="auto"/>
        <w:ind w:left="357" w:hanging="357"/>
        <w:jc w:val="both"/>
        <w:rPr>
          <w:sz w:val="22"/>
          <w:szCs w:val="22"/>
        </w:rPr>
      </w:pPr>
      <w:r w:rsidRPr="00E66F78">
        <w:rPr>
          <w:sz w:val="22"/>
          <w:szCs w:val="22"/>
        </w:rPr>
        <w:t>Postanowienia ust. 1</w:t>
      </w:r>
      <w:r w:rsidR="00933498">
        <w:rPr>
          <w:sz w:val="22"/>
          <w:szCs w:val="22"/>
        </w:rPr>
        <w:t>-</w:t>
      </w:r>
      <w:r w:rsidRPr="00E66F78">
        <w:rPr>
          <w:sz w:val="22"/>
          <w:szCs w:val="22"/>
        </w:rPr>
        <w:t>5 nie wyłączają możliwości odstąpienia od Umowy na podstawie przepisów kodeksu cywilnego.</w:t>
      </w:r>
    </w:p>
    <w:p w14:paraId="46C122E2" w14:textId="77777777" w:rsidR="000C23F8" w:rsidRPr="00DF6750" w:rsidRDefault="000C23F8" w:rsidP="000C23F8">
      <w:pPr>
        <w:pStyle w:val="Nagwek2"/>
      </w:pPr>
      <w:bookmarkStart w:id="218" w:name="_Toc64016211"/>
      <w:bookmarkStart w:id="219" w:name="_Toc106095874"/>
      <w:bookmarkStart w:id="220" w:name="_Toc106096314"/>
      <w:bookmarkStart w:id="221" w:name="_Toc106096418"/>
      <w:bookmarkStart w:id="222" w:name="_Toc108447496"/>
      <w:bookmarkStart w:id="223" w:name="_Hlk67826402"/>
      <w:r w:rsidRPr="00DF6750">
        <w:t>§ 15. Zmiany Umowy</w:t>
      </w:r>
      <w:bookmarkEnd w:id="218"/>
      <w:bookmarkEnd w:id="219"/>
      <w:bookmarkEnd w:id="220"/>
      <w:bookmarkEnd w:id="221"/>
      <w:bookmarkEnd w:id="222"/>
    </w:p>
    <w:p w14:paraId="7A640859" w14:textId="77777777" w:rsidR="000C23F8" w:rsidRPr="00DF6750" w:rsidRDefault="000C23F8" w:rsidP="00D90EFE">
      <w:pPr>
        <w:pStyle w:val="Akapitzlist"/>
        <w:numPr>
          <w:ilvl w:val="0"/>
          <w:numId w:val="65"/>
        </w:numPr>
        <w:spacing w:line="259" w:lineRule="auto"/>
        <w:jc w:val="both"/>
        <w:rPr>
          <w:sz w:val="22"/>
          <w:szCs w:val="22"/>
        </w:rPr>
      </w:pPr>
      <w:r w:rsidRPr="00DF6750">
        <w:rPr>
          <w:sz w:val="22"/>
          <w:szCs w:val="22"/>
        </w:rPr>
        <w:t>Zmiana Umowy wymaga zawarcia aneksu do Umowy w formie pisemnej pod rygorem nieważności, z zastrzeżeniem ust. 3.</w:t>
      </w:r>
    </w:p>
    <w:p w14:paraId="6AA12CC6" w14:textId="77777777" w:rsidR="000C23F8" w:rsidRPr="00DF6750" w:rsidRDefault="000C23F8" w:rsidP="00D90EFE">
      <w:pPr>
        <w:numPr>
          <w:ilvl w:val="0"/>
          <w:numId w:val="65"/>
        </w:numPr>
        <w:spacing w:line="259" w:lineRule="auto"/>
        <w:ind w:left="357" w:hanging="357"/>
        <w:jc w:val="both"/>
        <w:rPr>
          <w:sz w:val="22"/>
          <w:szCs w:val="22"/>
        </w:rPr>
      </w:pPr>
      <w:r w:rsidRPr="00DF6750">
        <w:rPr>
          <w:sz w:val="22"/>
          <w:szCs w:val="22"/>
        </w:rPr>
        <w:t xml:space="preserve">Zamawiający przewiduje możliwość dokonania następujących zmian postanowień zawartej Umowy w stosunku do treści oferty Wykonawcy:  </w:t>
      </w:r>
    </w:p>
    <w:p w14:paraId="443F9E3E" w14:textId="77777777" w:rsidR="000C23F8" w:rsidRPr="00DF6750" w:rsidRDefault="000C23F8" w:rsidP="00D90EFE">
      <w:pPr>
        <w:numPr>
          <w:ilvl w:val="1"/>
          <w:numId w:val="65"/>
        </w:numPr>
        <w:spacing w:line="259" w:lineRule="auto"/>
        <w:jc w:val="both"/>
        <w:rPr>
          <w:sz w:val="22"/>
          <w:szCs w:val="22"/>
        </w:rPr>
      </w:pPr>
      <w:r w:rsidRPr="00DF6750">
        <w:rPr>
          <w:sz w:val="22"/>
          <w:szCs w:val="22"/>
        </w:rPr>
        <w:t>Zmiany terminu realizacji Umowy:</w:t>
      </w:r>
    </w:p>
    <w:p w14:paraId="57A68318" w14:textId="1B8A5B89" w:rsidR="000C23F8" w:rsidRPr="00DF6750" w:rsidRDefault="000C23F8" w:rsidP="00D90EFE">
      <w:pPr>
        <w:numPr>
          <w:ilvl w:val="2"/>
          <w:numId w:val="65"/>
        </w:numPr>
        <w:spacing w:line="259" w:lineRule="auto"/>
        <w:jc w:val="both"/>
        <w:rPr>
          <w:sz w:val="22"/>
          <w:szCs w:val="22"/>
        </w:rPr>
      </w:pPr>
      <w:r w:rsidRPr="00DF6750">
        <w:rPr>
          <w:sz w:val="22"/>
          <w:szCs w:val="22"/>
        </w:rPr>
        <w:t xml:space="preserve">wydłużenie terminu obowiązywania Umowy, </w:t>
      </w:r>
      <w:r w:rsidR="00B74CDA" w:rsidRPr="00DF6750">
        <w:rPr>
          <w:sz w:val="22"/>
          <w:szCs w:val="22"/>
        </w:rPr>
        <w:t>w przypadku konieczności realizacji robót budowlanych, których nie uwzględniono w zamówieniu podstawowym, niemożliwych do przewidzenia mimo zachowania należytej staranności</w:t>
      </w:r>
      <w:r w:rsidRPr="00DF6750">
        <w:rPr>
          <w:sz w:val="22"/>
          <w:szCs w:val="22"/>
        </w:rPr>
        <w:t xml:space="preserve">, </w:t>
      </w:r>
    </w:p>
    <w:p w14:paraId="2A001001" w14:textId="5DB2662F" w:rsidR="000C23F8" w:rsidRPr="00DF6750" w:rsidRDefault="000C23F8" w:rsidP="00D90EFE">
      <w:pPr>
        <w:numPr>
          <w:ilvl w:val="2"/>
          <w:numId w:val="65"/>
        </w:numPr>
        <w:spacing w:line="259" w:lineRule="auto"/>
        <w:jc w:val="both"/>
        <w:rPr>
          <w:sz w:val="22"/>
          <w:szCs w:val="22"/>
        </w:rPr>
      </w:pPr>
      <w:r w:rsidRPr="00DF6750">
        <w:rPr>
          <w:sz w:val="22"/>
          <w:szCs w:val="22"/>
        </w:rPr>
        <w:t xml:space="preserve">zmiany spowodowane warunkami atmosferycznymi, w szczególności wystąpieniem klęski żywiołowej lub nietypowych warunków atmosferycznych uniemożliwiających </w:t>
      </w:r>
      <w:r w:rsidR="0091089B" w:rsidRPr="00DF6750">
        <w:rPr>
          <w:sz w:val="22"/>
          <w:szCs w:val="22"/>
        </w:rPr>
        <w:t>wykonywanie robót</w:t>
      </w:r>
      <w:r w:rsidRPr="00DF6750">
        <w:rPr>
          <w:sz w:val="22"/>
          <w:szCs w:val="22"/>
        </w:rPr>
        <w:t xml:space="preserve">, </w:t>
      </w:r>
    </w:p>
    <w:p w14:paraId="5F72B97F" w14:textId="77777777" w:rsidR="000C23F8" w:rsidRPr="00E66F78" w:rsidRDefault="000C23F8" w:rsidP="00D90EFE">
      <w:pPr>
        <w:numPr>
          <w:ilvl w:val="2"/>
          <w:numId w:val="65"/>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4F4333BF" w14:textId="77777777" w:rsidR="000C23F8" w:rsidRPr="00E66F78" w:rsidRDefault="000C23F8" w:rsidP="00D90EFE">
      <w:pPr>
        <w:numPr>
          <w:ilvl w:val="2"/>
          <w:numId w:val="65"/>
        </w:numPr>
        <w:spacing w:line="259" w:lineRule="auto"/>
        <w:jc w:val="both"/>
        <w:rPr>
          <w:sz w:val="22"/>
          <w:szCs w:val="22"/>
        </w:rPr>
      </w:pPr>
      <w:r w:rsidRPr="00E66F78">
        <w:rPr>
          <w:sz w:val="22"/>
          <w:szCs w:val="22"/>
        </w:rPr>
        <w:t>zmiany będące następstwem działania organów administracji,</w:t>
      </w:r>
    </w:p>
    <w:p w14:paraId="602514D4" w14:textId="136AA3AD" w:rsidR="000C23F8" w:rsidRPr="00E66F78" w:rsidRDefault="000C23F8" w:rsidP="00D90EFE">
      <w:pPr>
        <w:numPr>
          <w:ilvl w:val="2"/>
          <w:numId w:val="65"/>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w:t>
      </w:r>
      <w:r w:rsidR="00AA2A51">
        <w:rPr>
          <w:sz w:val="22"/>
          <w:szCs w:val="22"/>
        </w:rPr>
        <w:t xml:space="preserve"> </w:t>
      </w:r>
      <w:r w:rsidRPr="00E66F78">
        <w:rPr>
          <w:sz w:val="22"/>
          <w:szCs w:val="22"/>
        </w:rPr>
        <w:t>chwili zawierania Umowy</w:t>
      </w:r>
      <w:r w:rsidR="0064610E">
        <w:rPr>
          <w:sz w:val="22"/>
          <w:szCs w:val="22"/>
        </w:rPr>
        <w:t>,</w:t>
      </w:r>
    </w:p>
    <w:p w14:paraId="099CFF2E" w14:textId="77777777" w:rsidR="000C23F8" w:rsidRPr="00B362A6" w:rsidRDefault="000C23F8" w:rsidP="00D90EFE">
      <w:pPr>
        <w:numPr>
          <w:ilvl w:val="2"/>
          <w:numId w:val="65"/>
        </w:numPr>
        <w:spacing w:line="259"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 xml:space="preserve">Umowy. </w:t>
      </w:r>
    </w:p>
    <w:p w14:paraId="66F64C58" w14:textId="77777777" w:rsidR="000C23F8" w:rsidRPr="00B362A6" w:rsidRDefault="000C23F8" w:rsidP="00D90EFE">
      <w:pPr>
        <w:numPr>
          <w:ilvl w:val="2"/>
          <w:numId w:val="65"/>
        </w:numPr>
        <w:spacing w:line="259" w:lineRule="auto"/>
        <w:jc w:val="both"/>
        <w:rPr>
          <w:sz w:val="22"/>
          <w:szCs w:val="22"/>
        </w:rPr>
      </w:pPr>
      <w:r w:rsidRPr="00B362A6">
        <w:rPr>
          <w:sz w:val="22"/>
          <w:szCs w:val="22"/>
        </w:rPr>
        <w:t>W przypadku wystąpienia którejkolwiek z okoliczności określonych w lit. a)-f) termin realizacji Umowy może ulec wydłużeniu o czas niezbędny do zakończenia realizacji Umowy.</w:t>
      </w:r>
    </w:p>
    <w:p w14:paraId="11DBB47F" w14:textId="032E44B2" w:rsidR="000C23F8" w:rsidRPr="00B362A6" w:rsidRDefault="000C23F8" w:rsidP="00D90EFE">
      <w:pPr>
        <w:numPr>
          <w:ilvl w:val="2"/>
          <w:numId w:val="65"/>
        </w:numPr>
        <w:spacing w:line="259" w:lineRule="auto"/>
        <w:jc w:val="both"/>
        <w:rPr>
          <w:sz w:val="22"/>
          <w:szCs w:val="22"/>
        </w:rPr>
      </w:pPr>
      <w:r w:rsidRPr="00B362A6">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34A82E86" w14:textId="77777777" w:rsidR="000C23F8" w:rsidRPr="00B362A6" w:rsidRDefault="000C23F8" w:rsidP="00D90EFE">
      <w:pPr>
        <w:numPr>
          <w:ilvl w:val="1"/>
          <w:numId w:val="65"/>
        </w:numPr>
        <w:spacing w:line="259" w:lineRule="auto"/>
        <w:jc w:val="both"/>
        <w:rPr>
          <w:sz w:val="22"/>
          <w:szCs w:val="22"/>
        </w:rPr>
      </w:pPr>
      <w:r w:rsidRPr="00B362A6">
        <w:rPr>
          <w:sz w:val="22"/>
          <w:szCs w:val="22"/>
        </w:rPr>
        <w:t>Zmiany sposobu spełnienia świadczenia:</w:t>
      </w:r>
    </w:p>
    <w:p w14:paraId="330DA1F9" w14:textId="77777777" w:rsidR="000C23F8" w:rsidRPr="00E66F78" w:rsidRDefault="000C23F8" w:rsidP="00D90EFE">
      <w:pPr>
        <w:numPr>
          <w:ilvl w:val="2"/>
          <w:numId w:val="65"/>
        </w:numPr>
        <w:spacing w:line="259" w:lineRule="auto"/>
        <w:jc w:val="both"/>
        <w:rPr>
          <w:sz w:val="22"/>
          <w:szCs w:val="22"/>
        </w:rPr>
      </w:pPr>
      <w:r w:rsidRPr="00B362A6">
        <w:rPr>
          <w:sz w:val="22"/>
          <w:szCs w:val="22"/>
        </w:rPr>
        <w:t>zmiany dotyczące liczby lub parametrów sprzętu wykorzystywanego do realizacji</w:t>
      </w:r>
      <w:r w:rsidRPr="00E66F78">
        <w:rPr>
          <w:sz w:val="22"/>
          <w:szCs w:val="22"/>
        </w:rPr>
        <w:t xml:space="preserve"> Umowy lub wymagań w zakresie liczby lub kwalifikacji osób skierowanych do realizacji Umowy, związane z wystąpieniem okoliczności leżących po stronie </w:t>
      </w:r>
      <w:r>
        <w:rPr>
          <w:sz w:val="22"/>
          <w:szCs w:val="22"/>
        </w:rPr>
        <w:t>Zamawiającego</w:t>
      </w:r>
      <w:r w:rsidRPr="00E66F78">
        <w:rPr>
          <w:sz w:val="22"/>
          <w:szCs w:val="22"/>
        </w:rPr>
        <w:t xml:space="preserve"> dotyczących technologii, organizacji lub opłacalności produkcji </w:t>
      </w:r>
      <w:r>
        <w:rPr>
          <w:sz w:val="22"/>
          <w:szCs w:val="22"/>
        </w:rPr>
        <w:t>Zamawiającego</w:t>
      </w:r>
      <w:r w:rsidRPr="00E66F78">
        <w:rPr>
          <w:sz w:val="22"/>
          <w:szCs w:val="22"/>
        </w:rPr>
        <w:t>,</w:t>
      </w:r>
    </w:p>
    <w:p w14:paraId="2D0B9863" w14:textId="77777777" w:rsidR="000C23F8" w:rsidRPr="00E66F78" w:rsidRDefault="000C23F8" w:rsidP="00D90EFE">
      <w:pPr>
        <w:numPr>
          <w:ilvl w:val="2"/>
          <w:numId w:val="65"/>
        </w:numPr>
        <w:spacing w:line="259" w:lineRule="auto"/>
        <w:ind w:left="1077" w:hanging="357"/>
        <w:jc w:val="both"/>
        <w:rPr>
          <w:sz w:val="22"/>
          <w:szCs w:val="22"/>
        </w:rPr>
      </w:pPr>
      <w:r w:rsidRPr="00E66F78">
        <w:rPr>
          <w:sz w:val="22"/>
          <w:szCs w:val="22"/>
        </w:rPr>
        <w:lastRenderedPageBreak/>
        <w:t>dostosowanie do wymagań wynikających ze zmian przepisów prawa powszechnie obowiązującego,</w:t>
      </w:r>
    </w:p>
    <w:p w14:paraId="30E1DA05" w14:textId="2006FD55" w:rsidR="000C23F8" w:rsidRPr="00E66F78" w:rsidRDefault="000C23F8" w:rsidP="00D90EFE">
      <w:pPr>
        <w:numPr>
          <w:ilvl w:val="2"/>
          <w:numId w:val="65"/>
        </w:numPr>
        <w:spacing w:line="259" w:lineRule="auto"/>
        <w:ind w:left="1077" w:hanging="357"/>
        <w:jc w:val="both"/>
        <w:rPr>
          <w:sz w:val="22"/>
          <w:szCs w:val="22"/>
        </w:rPr>
      </w:pPr>
      <w:r w:rsidRPr="00E66F78">
        <w:rPr>
          <w:sz w:val="22"/>
          <w:szCs w:val="22"/>
        </w:rPr>
        <w:t xml:space="preserve">pojawienie się na rynku nowej technologii, sprzętu lub metody realizacji </w:t>
      </w:r>
      <w:r w:rsidR="00413496">
        <w:rPr>
          <w:sz w:val="22"/>
          <w:szCs w:val="22"/>
        </w:rPr>
        <w:t>przedmiotu zamówienia</w:t>
      </w:r>
      <w:r w:rsidRPr="00E66F78">
        <w:rPr>
          <w:sz w:val="22"/>
          <w:szCs w:val="22"/>
        </w:rPr>
        <w:t>, co wpływa na wystąpienie oszczędności lub usprawnienia realizacji Umowy,</w:t>
      </w:r>
    </w:p>
    <w:p w14:paraId="531F5287" w14:textId="77777777" w:rsidR="00523385" w:rsidRPr="004D228B" w:rsidRDefault="00523385" w:rsidP="00D90EFE">
      <w:pPr>
        <w:numPr>
          <w:ilvl w:val="2"/>
          <w:numId w:val="65"/>
        </w:numPr>
        <w:spacing w:line="259" w:lineRule="auto"/>
        <w:ind w:left="1077" w:hanging="357"/>
        <w:jc w:val="both"/>
        <w:rPr>
          <w:sz w:val="22"/>
          <w:szCs w:val="22"/>
        </w:rPr>
      </w:pPr>
      <w:r w:rsidRPr="004D228B">
        <w:rPr>
          <w:sz w:val="22"/>
          <w:szCs w:val="22"/>
        </w:rPr>
        <w:t>konieczność zmiany materiału wykorzystywanego do realizacji Umowy ze względu na jego niedostępność, spowodowaną zaprzestaniem produkcji lub wycofaniem z rynku t</w:t>
      </w:r>
      <w:r>
        <w:rPr>
          <w:sz w:val="22"/>
          <w:szCs w:val="22"/>
        </w:rPr>
        <w:t>ego</w:t>
      </w:r>
      <w:r w:rsidRPr="004D228B">
        <w:rPr>
          <w:sz w:val="22"/>
          <w:szCs w:val="22"/>
        </w:rPr>
        <w:t xml:space="preserve"> materiał</w:t>
      </w:r>
      <w:r>
        <w:rPr>
          <w:sz w:val="22"/>
          <w:szCs w:val="22"/>
        </w:rPr>
        <w:t>u</w:t>
      </w:r>
      <w:r w:rsidRPr="004D228B">
        <w:rPr>
          <w:sz w:val="22"/>
          <w:szCs w:val="22"/>
        </w:rPr>
        <w:t>. Zmiana materiał</w:t>
      </w:r>
      <w:r>
        <w:rPr>
          <w:sz w:val="22"/>
          <w:szCs w:val="22"/>
        </w:rPr>
        <w:t>u</w:t>
      </w:r>
      <w:r w:rsidRPr="004D228B">
        <w:rPr>
          <w:sz w:val="22"/>
          <w:szCs w:val="22"/>
        </w:rPr>
        <w:t xml:space="preserve"> możliwa jedynie na materiał o parametrach nie gorszych niż wskazane w Umowie,</w:t>
      </w:r>
    </w:p>
    <w:p w14:paraId="6375B34D" w14:textId="17A05E91" w:rsidR="000C23F8" w:rsidRDefault="000C23F8" w:rsidP="00D90EFE">
      <w:pPr>
        <w:numPr>
          <w:ilvl w:val="2"/>
          <w:numId w:val="65"/>
        </w:numPr>
        <w:spacing w:line="259" w:lineRule="auto"/>
        <w:ind w:left="1077" w:hanging="357"/>
        <w:jc w:val="both"/>
        <w:rPr>
          <w:sz w:val="22"/>
          <w:szCs w:val="22"/>
        </w:rPr>
      </w:pPr>
      <w:r w:rsidRPr="00E66F78">
        <w:rPr>
          <w:sz w:val="22"/>
          <w:szCs w:val="22"/>
        </w:rPr>
        <w:t>konieczność zmiany sprzętu wykorzystywanego do realizacji Umowy ze względu na niedostępność części zamiennych, serwisu lub materiałów eksploatacyjnych z przyczyn niezależnych od Wykonawcy,</w:t>
      </w:r>
    </w:p>
    <w:p w14:paraId="356C87BC" w14:textId="4B718767" w:rsidR="000C23F8" w:rsidRPr="00E66F78" w:rsidRDefault="000C23F8" w:rsidP="00D90EFE">
      <w:pPr>
        <w:numPr>
          <w:ilvl w:val="2"/>
          <w:numId w:val="65"/>
        </w:numPr>
        <w:spacing w:line="259" w:lineRule="auto"/>
        <w:ind w:left="1077" w:hanging="357"/>
        <w:jc w:val="both"/>
        <w:rPr>
          <w:sz w:val="22"/>
          <w:szCs w:val="22"/>
        </w:rPr>
      </w:pPr>
      <w:r w:rsidRPr="00E66F78">
        <w:rPr>
          <w:sz w:val="22"/>
          <w:szCs w:val="22"/>
        </w:rPr>
        <w:t xml:space="preserve">zmiana zasad dokonywania odbiorów </w:t>
      </w:r>
      <w:r w:rsidR="00413496">
        <w:rPr>
          <w:sz w:val="22"/>
          <w:szCs w:val="22"/>
        </w:rPr>
        <w:t>robót</w:t>
      </w:r>
      <w:r w:rsidRPr="00E66F78">
        <w:rPr>
          <w:sz w:val="22"/>
          <w:szCs w:val="22"/>
        </w:rPr>
        <w:t xml:space="preserve">, jeśli nie zmniejszy to zasad bezpieczeństwa i nie spowoduje zwiększenia kosztów dokonywania odbiorów, które obciążałyby </w:t>
      </w:r>
      <w:r>
        <w:rPr>
          <w:sz w:val="22"/>
          <w:szCs w:val="22"/>
        </w:rPr>
        <w:t>Zamawiającego</w:t>
      </w:r>
      <w:r w:rsidRPr="00E66F78">
        <w:rPr>
          <w:sz w:val="22"/>
          <w:szCs w:val="22"/>
        </w:rPr>
        <w:t>.</w:t>
      </w:r>
    </w:p>
    <w:p w14:paraId="1FA00D51" w14:textId="77777777" w:rsidR="000C23F8" w:rsidRPr="00100353" w:rsidRDefault="000C23F8" w:rsidP="00D90EFE">
      <w:pPr>
        <w:numPr>
          <w:ilvl w:val="2"/>
          <w:numId w:val="65"/>
        </w:numPr>
        <w:spacing w:line="259" w:lineRule="auto"/>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14:paraId="5A2BA3FB" w14:textId="55529735" w:rsidR="000C23F8" w:rsidRPr="00DF6750" w:rsidRDefault="000C23F8" w:rsidP="00D90EFE">
      <w:pPr>
        <w:numPr>
          <w:ilvl w:val="2"/>
          <w:numId w:val="65"/>
        </w:numPr>
        <w:spacing w:line="259" w:lineRule="auto"/>
        <w:jc w:val="both"/>
        <w:rPr>
          <w:sz w:val="22"/>
          <w:szCs w:val="22"/>
        </w:rPr>
      </w:pPr>
      <w:r w:rsidRPr="00100353">
        <w:rPr>
          <w:sz w:val="22"/>
          <w:szCs w:val="22"/>
        </w:rPr>
        <w:t xml:space="preserve">Zmiany o których mowa w lit </w:t>
      </w:r>
      <w:r w:rsidR="00130CAE">
        <w:rPr>
          <w:sz w:val="22"/>
          <w:szCs w:val="22"/>
        </w:rPr>
        <w:t>e</w:t>
      </w:r>
      <w:r w:rsidRPr="00100353">
        <w:rPr>
          <w:sz w:val="22"/>
          <w:szCs w:val="22"/>
        </w:rPr>
        <w:t>)</w:t>
      </w:r>
      <w:r>
        <w:rPr>
          <w:sz w:val="22"/>
          <w:szCs w:val="22"/>
        </w:rPr>
        <w:t xml:space="preserve"> </w:t>
      </w:r>
      <w:r w:rsidRPr="00100353">
        <w:rPr>
          <w:sz w:val="22"/>
          <w:szCs w:val="22"/>
        </w:rPr>
        <w:t>-</w:t>
      </w:r>
      <w:r>
        <w:rPr>
          <w:sz w:val="22"/>
          <w:szCs w:val="22"/>
        </w:rPr>
        <w:t xml:space="preserve"> </w:t>
      </w:r>
      <w:r w:rsidR="00130CAE">
        <w:rPr>
          <w:sz w:val="22"/>
          <w:szCs w:val="22"/>
        </w:rPr>
        <w:t>g</w:t>
      </w:r>
      <w:r w:rsidRPr="00100353">
        <w:rPr>
          <w:sz w:val="22"/>
          <w:szCs w:val="22"/>
        </w:rPr>
        <w:t xml:space="preserve">) nie mogą prowadzić do zwiększenia wynagrodzenia Wykonawcy. Zmiany o </w:t>
      </w:r>
      <w:r w:rsidRPr="00DF6750">
        <w:rPr>
          <w:sz w:val="22"/>
          <w:szCs w:val="22"/>
        </w:rPr>
        <w:t xml:space="preserve">których mowa w lit a) – </w:t>
      </w:r>
      <w:r w:rsidR="00130CAE">
        <w:rPr>
          <w:sz w:val="22"/>
          <w:szCs w:val="22"/>
        </w:rPr>
        <w:t>d</w:t>
      </w:r>
      <w:r w:rsidRPr="00DF6750">
        <w:rPr>
          <w:sz w:val="22"/>
          <w:szCs w:val="22"/>
        </w:rPr>
        <w:t>) mogą prowadzić do wzrostu wynagrodzenia Wykonawcy jedynie w wysokości poniesionych przez niego, udokumentowanych kosztów w związku z wprowadzeniem zmiany.</w:t>
      </w:r>
    </w:p>
    <w:p w14:paraId="573EBFEE" w14:textId="77777777" w:rsidR="000C23F8" w:rsidRPr="00DF6750" w:rsidRDefault="000C23F8" w:rsidP="00D90EFE">
      <w:pPr>
        <w:numPr>
          <w:ilvl w:val="2"/>
          <w:numId w:val="65"/>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DF6750" w:rsidRDefault="000C23F8" w:rsidP="00D90EFE">
      <w:pPr>
        <w:numPr>
          <w:ilvl w:val="1"/>
          <w:numId w:val="65"/>
        </w:numPr>
        <w:spacing w:line="259" w:lineRule="auto"/>
        <w:jc w:val="both"/>
        <w:rPr>
          <w:sz w:val="22"/>
          <w:szCs w:val="22"/>
        </w:rPr>
      </w:pPr>
      <w:r w:rsidRPr="00DF6750">
        <w:rPr>
          <w:sz w:val="22"/>
          <w:szCs w:val="22"/>
        </w:rPr>
        <w:t>Zmiany zakresu rzeczowego Umowy:</w:t>
      </w:r>
    </w:p>
    <w:p w14:paraId="04BC7975" w14:textId="47962A5D" w:rsidR="000C23F8" w:rsidRPr="00DF6750" w:rsidRDefault="000C23F8" w:rsidP="00D90EFE">
      <w:pPr>
        <w:numPr>
          <w:ilvl w:val="2"/>
          <w:numId w:val="65"/>
        </w:numPr>
        <w:spacing w:line="259" w:lineRule="auto"/>
        <w:contextualSpacing/>
        <w:jc w:val="both"/>
        <w:rPr>
          <w:sz w:val="22"/>
          <w:szCs w:val="22"/>
        </w:rPr>
      </w:pPr>
      <w:r w:rsidRPr="00DF6750">
        <w:rPr>
          <w:sz w:val="22"/>
          <w:szCs w:val="22"/>
        </w:rPr>
        <w:t>Zmniejszenie lub zwiększenie zakresu rzeczowego Umowy poprzez jego dostosowanie do aktualnej sytuacji Zamawiającego w związku z</w:t>
      </w:r>
      <w:r w:rsidR="00D47DA5" w:rsidRPr="00DF6750">
        <w:rPr>
          <w:sz w:val="22"/>
          <w:szCs w:val="22"/>
        </w:rPr>
        <w:t xml:space="preserve"> </w:t>
      </w:r>
      <w:r w:rsidRPr="00DF6750">
        <w:rPr>
          <w:sz w:val="22"/>
          <w:szCs w:val="22"/>
        </w:rPr>
        <w:t>dokonanymi u Zamawiającego zmianami ze względów technologicznych, organizacyjnych i ekonomicznych;</w:t>
      </w:r>
      <w:r w:rsidR="00D47DA5" w:rsidRPr="00DF6750">
        <w:rPr>
          <w:sz w:val="22"/>
          <w:szCs w:val="22"/>
        </w:rPr>
        <w:t xml:space="preserve"> </w:t>
      </w:r>
      <w:r w:rsidR="00016A2A" w:rsidRPr="00DF6750">
        <w:rPr>
          <w:sz w:val="22"/>
          <w:szCs w:val="22"/>
        </w:rPr>
        <w:t>z</w:t>
      </w:r>
      <w:r w:rsidR="00D47DA5" w:rsidRPr="00DF6750">
        <w:rPr>
          <w:sz w:val="22"/>
          <w:szCs w:val="22"/>
        </w:rPr>
        <w:t>miany te nie mogą prowadzić do zwiększenia Wartości Umowy, o której mowa w §3 ust. 1.</w:t>
      </w:r>
    </w:p>
    <w:p w14:paraId="4257B244" w14:textId="1115D11A" w:rsidR="00213EFF" w:rsidRPr="00DF6750" w:rsidRDefault="00213EFF" w:rsidP="00D90EFE">
      <w:pPr>
        <w:numPr>
          <w:ilvl w:val="2"/>
          <w:numId w:val="65"/>
        </w:numPr>
        <w:spacing w:line="259" w:lineRule="auto"/>
        <w:contextualSpacing/>
        <w:jc w:val="both"/>
        <w:rPr>
          <w:sz w:val="22"/>
          <w:szCs w:val="22"/>
        </w:rPr>
      </w:pPr>
      <w:r w:rsidRPr="00DF6750">
        <w:rPr>
          <w:sz w:val="22"/>
          <w:szCs w:val="22"/>
        </w:rPr>
        <w:t xml:space="preserve">Zmniejszenie lub zwiększenie zakresu rzeczowego Umowy w przypadku konieczności </w:t>
      </w:r>
      <w:r w:rsidR="001E4021" w:rsidRPr="00DF6750">
        <w:rPr>
          <w:sz w:val="22"/>
          <w:szCs w:val="22"/>
        </w:rPr>
        <w:t>realizacji robót budowlanych, których nie uwzględniono w zamówieniu podstawowym, niemożliwych do przewidzenia mimo zachowania należytej staranności</w:t>
      </w:r>
      <w:r w:rsidR="00016A2A" w:rsidRPr="00DF6750">
        <w:rPr>
          <w:sz w:val="22"/>
          <w:szCs w:val="22"/>
        </w:rPr>
        <w:t>.</w:t>
      </w:r>
    </w:p>
    <w:p w14:paraId="020C5EF2" w14:textId="76872780" w:rsidR="00016A2A" w:rsidRPr="00DF6750" w:rsidRDefault="0025064E" w:rsidP="00D90EFE">
      <w:pPr>
        <w:numPr>
          <w:ilvl w:val="2"/>
          <w:numId w:val="65"/>
        </w:numPr>
        <w:spacing w:line="259" w:lineRule="auto"/>
        <w:contextualSpacing/>
        <w:jc w:val="both"/>
        <w:rPr>
          <w:sz w:val="22"/>
          <w:szCs w:val="22"/>
        </w:rPr>
      </w:pPr>
      <w:r w:rsidRPr="00DF6750">
        <w:rPr>
          <w:sz w:val="22"/>
          <w:szCs w:val="22"/>
        </w:rPr>
        <w:t xml:space="preserve">Zmniejszenie zakresu rzeczowego Umowy w przypadku </w:t>
      </w:r>
      <w:r w:rsidR="00F46C30" w:rsidRPr="00DF6750">
        <w:rPr>
          <w:sz w:val="22"/>
          <w:szCs w:val="22"/>
        </w:rPr>
        <w:t>rezygnacji</w:t>
      </w:r>
      <w:r w:rsidR="00AA2A51" w:rsidRPr="00DF6750">
        <w:rPr>
          <w:sz w:val="22"/>
          <w:szCs w:val="22"/>
        </w:rPr>
        <w:t xml:space="preserve"> przez Zamawiającego</w:t>
      </w:r>
      <w:r w:rsidR="00F46C30" w:rsidRPr="00DF6750">
        <w:rPr>
          <w:sz w:val="22"/>
          <w:szCs w:val="22"/>
        </w:rPr>
        <w:t xml:space="preserve"> z realizacji części robót</w:t>
      </w:r>
      <w:r w:rsidR="00016A2A" w:rsidRPr="00DF6750">
        <w:rPr>
          <w:sz w:val="22"/>
          <w:szCs w:val="22"/>
        </w:rPr>
        <w:t xml:space="preserve"> budowlanych</w:t>
      </w:r>
      <w:r w:rsidR="00F46C30" w:rsidRPr="00DF6750">
        <w:rPr>
          <w:sz w:val="22"/>
          <w:szCs w:val="22"/>
        </w:rPr>
        <w:t xml:space="preserve"> </w:t>
      </w:r>
      <w:r w:rsidR="00016A2A" w:rsidRPr="00DF6750">
        <w:rPr>
          <w:sz w:val="22"/>
          <w:szCs w:val="22"/>
        </w:rPr>
        <w:t>przewidzianych Umową, gdy ich wykonanie będzie zbędne do prawidłowego wykonania przedmiotu Umowy</w:t>
      </w:r>
      <w:r w:rsidR="00AA2A51" w:rsidRPr="00DF6750">
        <w:rPr>
          <w:sz w:val="22"/>
          <w:szCs w:val="22"/>
        </w:rPr>
        <w:t xml:space="preserve"> (roboty zaniechane)</w:t>
      </w:r>
      <w:r w:rsidR="00016A2A" w:rsidRPr="00DF6750">
        <w:rPr>
          <w:sz w:val="22"/>
          <w:szCs w:val="22"/>
        </w:rPr>
        <w:t>.</w:t>
      </w:r>
    </w:p>
    <w:p w14:paraId="166DDCCA" w14:textId="3F7F7FA8" w:rsidR="000C23F8" w:rsidRPr="00DF6750" w:rsidRDefault="000C23F8" w:rsidP="00D90EFE">
      <w:pPr>
        <w:numPr>
          <w:ilvl w:val="0"/>
          <w:numId w:val="65"/>
        </w:numPr>
        <w:spacing w:line="259" w:lineRule="auto"/>
        <w:jc w:val="both"/>
        <w:rPr>
          <w:sz w:val="22"/>
          <w:szCs w:val="22"/>
        </w:rPr>
      </w:pPr>
      <w:r w:rsidRPr="00DF6750">
        <w:rPr>
          <w:sz w:val="22"/>
          <w:szCs w:val="22"/>
        </w:rPr>
        <w:t>Zmiany umowy nie wymagające formy aneksu:</w:t>
      </w:r>
    </w:p>
    <w:p w14:paraId="0FBBEF34" w14:textId="660E1611" w:rsidR="000C23F8" w:rsidRPr="00C4566C" w:rsidRDefault="000C23F8" w:rsidP="00D90EFE">
      <w:pPr>
        <w:pStyle w:val="Akapitzlist"/>
        <w:numPr>
          <w:ilvl w:val="0"/>
          <w:numId w:val="60"/>
        </w:numPr>
        <w:spacing w:line="259" w:lineRule="auto"/>
        <w:jc w:val="both"/>
        <w:rPr>
          <w:sz w:val="22"/>
          <w:szCs w:val="22"/>
        </w:rPr>
      </w:pPr>
      <w:r w:rsidRPr="00DF6750">
        <w:rPr>
          <w:sz w:val="22"/>
          <w:szCs w:val="22"/>
        </w:rPr>
        <w:t>zmiana treści dokumentów przedstawianych wzajemnie</w:t>
      </w:r>
      <w:r w:rsidRPr="00C4566C">
        <w:rPr>
          <w:sz w:val="22"/>
          <w:szCs w:val="22"/>
        </w:rPr>
        <w:t xml:space="preserve"> przez Strony w trakcie realizacji Umowy lub sposobu informowania o realizacji Umowy. Zmiana ta nie może spowodować braku informacji niezbędnych Zamawiającemu do prawidłowej realizacji umowy (ust. </w:t>
      </w:r>
      <w:r w:rsidR="007E3895" w:rsidRPr="00C4566C">
        <w:rPr>
          <w:sz w:val="22"/>
          <w:szCs w:val="22"/>
        </w:rPr>
        <w:t>2</w:t>
      </w:r>
      <w:r w:rsidRPr="00C4566C">
        <w:rPr>
          <w:sz w:val="22"/>
          <w:szCs w:val="22"/>
        </w:rPr>
        <w:t xml:space="preserve"> pkt 2) lit. f))</w:t>
      </w:r>
    </w:p>
    <w:p w14:paraId="37D44BBF" w14:textId="582F2453" w:rsidR="000C23F8" w:rsidRPr="00C4566C" w:rsidRDefault="000C23F8" w:rsidP="00D90EFE">
      <w:pPr>
        <w:pStyle w:val="Akapitzlist"/>
        <w:numPr>
          <w:ilvl w:val="0"/>
          <w:numId w:val="60"/>
        </w:numPr>
        <w:spacing w:line="259" w:lineRule="auto"/>
        <w:jc w:val="both"/>
        <w:rPr>
          <w:sz w:val="22"/>
          <w:szCs w:val="22"/>
        </w:rPr>
      </w:pPr>
      <w:r w:rsidRPr="00C4566C">
        <w:rPr>
          <w:sz w:val="22"/>
          <w:szCs w:val="22"/>
        </w:rPr>
        <w:t xml:space="preserve">zmiana lub wprowadzenie nowego Podwykonawcy  (§10 ust. </w:t>
      </w:r>
      <w:r w:rsidR="007E3895" w:rsidRPr="00C4566C">
        <w:rPr>
          <w:sz w:val="22"/>
          <w:szCs w:val="22"/>
        </w:rPr>
        <w:t>34</w:t>
      </w:r>
      <w:r w:rsidRPr="00C4566C">
        <w:rPr>
          <w:sz w:val="22"/>
          <w:szCs w:val="22"/>
        </w:rPr>
        <w:t>),</w:t>
      </w:r>
    </w:p>
    <w:p w14:paraId="666ABE85" w14:textId="77777777" w:rsidR="000C23F8" w:rsidRPr="00C4566C" w:rsidRDefault="000C23F8" w:rsidP="00D90EFE">
      <w:pPr>
        <w:pStyle w:val="Akapitzlist"/>
        <w:numPr>
          <w:ilvl w:val="0"/>
          <w:numId w:val="60"/>
        </w:numPr>
        <w:spacing w:line="259" w:lineRule="auto"/>
        <w:jc w:val="both"/>
        <w:rPr>
          <w:sz w:val="22"/>
          <w:szCs w:val="22"/>
        </w:rPr>
      </w:pPr>
      <w:r w:rsidRPr="00C4566C">
        <w:rPr>
          <w:sz w:val="22"/>
          <w:szCs w:val="22"/>
        </w:rPr>
        <w:t>zmiana osób odpowiedzialnych za nadzór (§11 ust. 3),</w:t>
      </w:r>
    </w:p>
    <w:p w14:paraId="281BCFE1" w14:textId="319EA3ED" w:rsidR="000C23F8" w:rsidRPr="00DF6750" w:rsidRDefault="000C23F8" w:rsidP="00D90EFE">
      <w:pPr>
        <w:pStyle w:val="Akapitzlist"/>
        <w:numPr>
          <w:ilvl w:val="0"/>
          <w:numId w:val="60"/>
        </w:numPr>
        <w:spacing w:line="259" w:lineRule="auto"/>
        <w:jc w:val="both"/>
        <w:rPr>
          <w:i/>
          <w:iCs/>
          <w:sz w:val="22"/>
          <w:szCs w:val="22"/>
        </w:rPr>
      </w:pPr>
      <w:r w:rsidRPr="00C4566C">
        <w:rPr>
          <w:sz w:val="22"/>
          <w:szCs w:val="22"/>
        </w:rPr>
        <w:t xml:space="preserve">zmiana </w:t>
      </w:r>
      <w:r w:rsidRPr="00DF6750">
        <w:rPr>
          <w:sz w:val="22"/>
          <w:szCs w:val="22"/>
        </w:rPr>
        <w:t>terminu realizacji w związku z wystąpieniem siły wyższej, wg zasad określonych w §20 ust.</w:t>
      </w:r>
      <w:r w:rsidR="00C4566C" w:rsidRPr="00DF6750">
        <w:rPr>
          <w:sz w:val="22"/>
          <w:szCs w:val="22"/>
        </w:rPr>
        <w:t xml:space="preserve"> </w:t>
      </w:r>
      <w:r w:rsidRPr="00DF6750">
        <w:rPr>
          <w:sz w:val="22"/>
          <w:szCs w:val="22"/>
        </w:rPr>
        <w:t>4</w:t>
      </w:r>
      <w:r w:rsidR="00C4566C" w:rsidRPr="00DF6750">
        <w:rPr>
          <w:sz w:val="22"/>
          <w:szCs w:val="22"/>
        </w:rPr>
        <w:t>,</w:t>
      </w:r>
    </w:p>
    <w:p w14:paraId="40847A41" w14:textId="4F6D28E1" w:rsidR="00957DFD" w:rsidRPr="00DF6750" w:rsidRDefault="00957DFD" w:rsidP="00D90EFE">
      <w:pPr>
        <w:pStyle w:val="Akapitzlist"/>
        <w:numPr>
          <w:ilvl w:val="0"/>
          <w:numId w:val="60"/>
        </w:numPr>
        <w:spacing w:line="259" w:lineRule="auto"/>
        <w:jc w:val="both"/>
        <w:rPr>
          <w:sz w:val="22"/>
          <w:szCs w:val="22"/>
        </w:rPr>
      </w:pPr>
      <w:r w:rsidRPr="00DF6750">
        <w:rPr>
          <w:sz w:val="22"/>
          <w:szCs w:val="22"/>
        </w:rPr>
        <w:t>zmiana treści harmonogramu rzeczow</w:t>
      </w:r>
      <w:r w:rsidR="00555E2B">
        <w:rPr>
          <w:sz w:val="22"/>
          <w:szCs w:val="22"/>
        </w:rPr>
        <w:t>ego</w:t>
      </w:r>
      <w:r w:rsidRPr="00DF6750">
        <w:rPr>
          <w:sz w:val="22"/>
          <w:szCs w:val="22"/>
        </w:rPr>
        <w:t>, o ile zmiana ta nie powoduje niezgodności harmonogramu z postanowieniami Umowy, w tym zmiany wynagrodzenia umownego i terminu realizacji całego zamówienia</w:t>
      </w:r>
      <w:r w:rsidR="003220E3" w:rsidRPr="00DF6750">
        <w:rPr>
          <w:sz w:val="22"/>
          <w:szCs w:val="22"/>
        </w:rPr>
        <w:t>,</w:t>
      </w:r>
      <w:r w:rsidRPr="00DF6750">
        <w:rPr>
          <w:sz w:val="22"/>
          <w:szCs w:val="22"/>
        </w:rPr>
        <w:t xml:space="preserve"> </w:t>
      </w:r>
      <w:r w:rsidR="00C4566C" w:rsidRPr="00DF6750">
        <w:rPr>
          <w:sz w:val="22"/>
          <w:szCs w:val="22"/>
        </w:rPr>
        <w:t xml:space="preserve">wg zasad określonych w </w:t>
      </w:r>
      <w:r w:rsidRPr="00DF6750">
        <w:rPr>
          <w:sz w:val="22"/>
          <w:szCs w:val="22"/>
        </w:rPr>
        <w:t xml:space="preserve">cz. </w:t>
      </w:r>
      <w:r w:rsidR="00490DF0" w:rsidRPr="00DF6750">
        <w:rPr>
          <w:sz w:val="22"/>
          <w:szCs w:val="22"/>
        </w:rPr>
        <w:t>VII</w:t>
      </w:r>
      <w:r w:rsidR="00192AF2" w:rsidRPr="00DF6750">
        <w:rPr>
          <w:sz w:val="22"/>
          <w:szCs w:val="22"/>
        </w:rPr>
        <w:t xml:space="preserve"> pkt. 4 SOPZ</w:t>
      </w:r>
    </w:p>
    <w:p w14:paraId="5B0875C4" w14:textId="77777777" w:rsidR="000C23F8" w:rsidRPr="00622C63" w:rsidRDefault="000C23F8" w:rsidP="000C23F8">
      <w:pPr>
        <w:spacing w:line="259" w:lineRule="auto"/>
        <w:ind w:left="360"/>
        <w:jc w:val="both"/>
        <w:rPr>
          <w:sz w:val="8"/>
          <w:szCs w:val="8"/>
        </w:rPr>
      </w:pPr>
    </w:p>
    <w:p w14:paraId="32DF3309" w14:textId="77777777" w:rsidR="000C23F8" w:rsidRPr="00500E2A" w:rsidRDefault="000C23F8" w:rsidP="000C23F8">
      <w:pPr>
        <w:pStyle w:val="Nagwek2"/>
      </w:pPr>
      <w:bookmarkStart w:id="224" w:name="_Toc64016213"/>
      <w:bookmarkStart w:id="225" w:name="_Toc106095875"/>
      <w:bookmarkStart w:id="226" w:name="_Toc106096315"/>
      <w:bookmarkStart w:id="227" w:name="_Toc106096419"/>
      <w:bookmarkStart w:id="228" w:name="_Toc108447497"/>
      <w:bookmarkStart w:id="229" w:name="_Hlk67826426"/>
      <w:bookmarkEnd w:id="223"/>
      <w:r w:rsidRPr="00500E2A">
        <w:t>§</w:t>
      </w:r>
      <w:r>
        <w:t xml:space="preserve"> </w:t>
      </w:r>
      <w:r w:rsidRPr="00500E2A">
        <w:t>1</w:t>
      </w:r>
      <w:r>
        <w:t>6</w:t>
      </w:r>
      <w:r w:rsidRPr="00500E2A">
        <w:t>. Ochrona danych osobowych</w:t>
      </w:r>
      <w:bookmarkEnd w:id="224"/>
      <w:bookmarkEnd w:id="225"/>
      <w:bookmarkEnd w:id="226"/>
      <w:bookmarkEnd w:id="227"/>
      <w:bookmarkEnd w:id="228"/>
      <w:r w:rsidRPr="00500E2A">
        <w:t xml:space="preserve"> </w:t>
      </w:r>
    </w:p>
    <w:bookmarkEnd w:id="229"/>
    <w:p w14:paraId="62CA3C4F" w14:textId="77777777" w:rsidR="00F7421D" w:rsidRPr="002E59AA" w:rsidRDefault="00F7421D" w:rsidP="00D90EFE">
      <w:pPr>
        <w:pStyle w:val="Akapitzlist"/>
        <w:numPr>
          <w:ilvl w:val="0"/>
          <w:numId w:val="66"/>
        </w:numPr>
        <w:overflowPunct w:val="0"/>
        <w:autoSpaceDE w:val="0"/>
        <w:autoSpaceDN w:val="0"/>
        <w:jc w:val="both"/>
        <w:rPr>
          <w:color w:val="000000"/>
          <w:sz w:val="22"/>
          <w:szCs w:val="22"/>
        </w:rPr>
      </w:pPr>
      <w:r w:rsidRPr="002E59AA">
        <w:rPr>
          <w:b/>
          <w:sz w:val="22"/>
          <w:szCs w:val="22"/>
          <w:u w:val="single"/>
        </w:rPr>
        <w:t>Udostępnienie danych osobowych</w:t>
      </w:r>
    </w:p>
    <w:p w14:paraId="037880BD" w14:textId="77777777" w:rsidR="00F7421D" w:rsidRDefault="00F7421D" w:rsidP="00D90EFE">
      <w:pPr>
        <w:pStyle w:val="Akapitzlist"/>
        <w:numPr>
          <w:ilvl w:val="6"/>
          <w:numId w:val="56"/>
        </w:numPr>
        <w:overflowPunct w:val="0"/>
        <w:autoSpaceDE w:val="0"/>
        <w:autoSpaceDN w:val="0"/>
        <w:ind w:left="349"/>
        <w:contextualSpacing w:val="0"/>
        <w:jc w:val="both"/>
        <w:rPr>
          <w:color w:val="000000"/>
          <w:sz w:val="22"/>
          <w:szCs w:val="22"/>
        </w:rPr>
      </w:pPr>
      <w:r w:rsidRPr="00AE1450">
        <w:rPr>
          <w:color w:val="000000"/>
          <w:sz w:val="22"/>
          <w:szCs w:val="22"/>
        </w:rPr>
        <w:lastRenderedPageBreak/>
        <w:t>W związku z wykonywaniem niniejszej Umowy dochodzi do udostępnienia przez jedną ze Stron drugiej Stronie danych osobowych osób zaangażowanych w zawarcie oraz wykonywanie Umowy (dalej jako „dane osobowe”).</w:t>
      </w:r>
    </w:p>
    <w:p w14:paraId="40EF8490" w14:textId="77777777" w:rsidR="00F7421D" w:rsidRDefault="00F7421D" w:rsidP="00D90EFE">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3FBD611A" w14:textId="77777777" w:rsidR="00F7421D" w:rsidRDefault="00F7421D" w:rsidP="00D90EFE">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5F4305A6" w14:textId="77777777" w:rsidR="00F7421D" w:rsidRDefault="00F7421D" w:rsidP="00D90EFE">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293C9E07" w14:textId="77777777" w:rsidR="00F7421D" w:rsidRDefault="00F7421D" w:rsidP="00D90EFE">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5873B87" w14:textId="77777777" w:rsidR="00F7421D" w:rsidRDefault="00F7421D" w:rsidP="00D90EFE">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0035A60" w14:textId="77777777" w:rsidR="00F7421D" w:rsidRDefault="00F7421D" w:rsidP="00D90EFE">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BAECE6C" w14:textId="77777777" w:rsidR="00F7421D" w:rsidRPr="00771732" w:rsidRDefault="00F7421D" w:rsidP="00D90EFE">
      <w:pPr>
        <w:pStyle w:val="Akapitzlist"/>
        <w:numPr>
          <w:ilvl w:val="6"/>
          <w:numId w:val="56"/>
        </w:numPr>
        <w:overflowPunct w:val="0"/>
        <w:autoSpaceDE w:val="0"/>
        <w:autoSpaceDN w:val="0"/>
        <w:ind w:left="349"/>
        <w:contextualSpacing w:val="0"/>
        <w:jc w:val="both"/>
        <w:rPr>
          <w:sz w:val="22"/>
          <w:szCs w:val="22"/>
        </w:rPr>
      </w:pPr>
      <w:r w:rsidRPr="00771732">
        <w:rPr>
          <w:i/>
          <w:iCs/>
          <w:sz w:val="22"/>
          <w:szCs w:val="22"/>
        </w:rPr>
        <w:t>Kontrahent w razie potrzeby określa sposób spełnienia obowiązku informacyjnego wobec osób, których dane pozyskuje.</w:t>
      </w:r>
    </w:p>
    <w:p w14:paraId="58527156" w14:textId="77777777" w:rsidR="000C23F8" w:rsidRPr="00E66F78" w:rsidRDefault="000C23F8" w:rsidP="000C23F8">
      <w:pPr>
        <w:pStyle w:val="Nagwek2"/>
      </w:pPr>
      <w:bookmarkStart w:id="230" w:name="_Toc64016214"/>
      <w:bookmarkStart w:id="231" w:name="_Toc106095876"/>
      <w:bookmarkStart w:id="232" w:name="_Toc106096316"/>
      <w:bookmarkStart w:id="233" w:name="_Toc106096420"/>
      <w:bookmarkStart w:id="234" w:name="_Toc108447498"/>
      <w:r w:rsidRPr="00500E2A">
        <w:t>§</w:t>
      </w:r>
      <w:r>
        <w:t xml:space="preserve"> </w:t>
      </w:r>
      <w:r w:rsidRPr="00500E2A">
        <w:t>1</w:t>
      </w:r>
      <w:r>
        <w:t>7</w:t>
      </w:r>
      <w:r w:rsidRPr="00500E2A">
        <w:t xml:space="preserve">. Ochrona tajemnic </w:t>
      </w:r>
      <w:r w:rsidRPr="00E66F78">
        <w:t>przedsiębiorcy, zachowanie poufności</w:t>
      </w:r>
      <w:bookmarkEnd w:id="230"/>
      <w:bookmarkEnd w:id="231"/>
      <w:bookmarkEnd w:id="232"/>
      <w:bookmarkEnd w:id="233"/>
      <w:bookmarkEnd w:id="234"/>
      <w:r w:rsidRPr="00E66F78">
        <w:t xml:space="preserve"> </w:t>
      </w:r>
    </w:p>
    <w:p w14:paraId="6DD2CBE1" w14:textId="77777777" w:rsidR="000C23F8" w:rsidRPr="00E66F78" w:rsidRDefault="000C23F8" w:rsidP="00D90EFE">
      <w:pPr>
        <w:numPr>
          <w:ilvl w:val="0"/>
          <w:numId w:val="53"/>
        </w:numPr>
        <w:spacing w:line="259" w:lineRule="auto"/>
        <w:ind w:hanging="357"/>
        <w:jc w:val="both"/>
        <w:rPr>
          <w:sz w:val="22"/>
          <w:szCs w:val="22"/>
        </w:rPr>
      </w:pPr>
      <w:bookmarkStart w:id="23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D90EFE">
      <w:pPr>
        <w:numPr>
          <w:ilvl w:val="0"/>
          <w:numId w:val="53"/>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D90EFE">
      <w:pPr>
        <w:numPr>
          <w:ilvl w:val="0"/>
          <w:numId w:val="53"/>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D90EFE">
      <w:pPr>
        <w:numPr>
          <w:ilvl w:val="0"/>
          <w:numId w:val="53"/>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D90EFE">
      <w:pPr>
        <w:numPr>
          <w:ilvl w:val="1"/>
          <w:numId w:val="53"/>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D90EFE">
      <w:pPr>
        <w:numPr>
          <w:ilvl w:val="1"/>
          <w:numId w:val="53"/>
        </w:numPr>
        <w:spacing w:line="259" w:lineRule="auto"/>
        <w:jc w:val="both"/>
        <w:rPr>
          <w:sz w:val="22"/>
          <w:szCs w:val="22"/>
        </w:rPr>
      </w:pPr>
      <w:r w:rsidRPr="00E66F78">
        <w:rPr>
          <w:sz w:val="22"/>
          <w:szCs w:val="22"/>
        </w:rPr>
        <w:lastRenderedPageBreak/>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D90EFE">
      <w:pPr>
        <w:numPr>
          <w:ilvl w:val="1"/>
          <w:numId w:val="53"/>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D90EFE">
      <w:pPr>
        <w:numPr>
          <w:ilvl w:val="0"/>
          <w:numId w:val="53"/>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D90EFE">
      <w:pPr>
        <w:numPr>
          <w:ilvl w:val="1"/>
          <w:numId w:val="5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D90EFE">
      <w:pPr>
        <w:numPr>
          <w:ilvl w:val="1"/>
          <w:numId w:val="53"/>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D90EFE">
      <w:pPr>
        <w:numPr>
          <w:ilvl w:val="1"/>
          <w:numId w:val="53"/>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D90EFE">
      <w:pPr>
        <w:numPr>
          <w:ilvl w:val="0"/>
          <w:numId w:val="53"/>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5D2E003C" w:rsidR="000C23F8" w:rsidRPr="00E66F78" w:rsidRDefault="000C23F8" w:rsidP="00D90EFE">
      <w:pPr>
        <w:numPr>
          <w:ilvl w:val="0"/>
          <w:numId w:val="53"/>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D90EFE">
      <w:pPr>
        <w:numPr>
          <w:ilvl w:val="0"/>
          <w:numId w:val="53"/>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Default="000C23F8" w:rsidP="00D90EFE">
      <w:pPr>
        <w:numPr>
          <w:ilvl w:val="0"/>
          <w:numId w:val="53"/>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F12508E" w14:textId="77777777" w:rsidR="000C23F8" w:rsidRPr="00E66F78" w:rsidRDefault="000C23F8" w:rsidP="00AD7A6E">
      <w:pPr>
        <w:pStyle w:val="Nagwek2"/>
      </w:pPr>
      <w:bookmarkStart w:id="236" w:name="_Toc64016215"/>
      <w:bookmarkStart w:id="237" w:name="_Toc106095877"/>
      <w:bookmarkStart w:id="238" w:name="_Toc106096317"/>
      <w:bookmarkStart w:id="239" w:name="_Toc106096421"/>
      <w:bookmarkStart w:id="240" w:name="_Toc108447499"/>
      <w:bookmarkEnd w:id="235"/>
      <w:r w:rsidRPr="00E66F78">
        <w:t>§</w:t>
      </w:r>
      <w:r>
        <w:t xml:space="preserve"> </w:t>
      </w:r>
      <w:r w:rsidRPr="00E66F78">
        <w:t>1</w:t>
      </w:r>
      <w:r>
        <w:t>8</w:t>
      </w:r>
      <w:r w:rsidRPr="00E66F78">
        <w:t>. Zasady etyki</w:t>
      </w:r>
      <w:bookmarkEnd w:id="236"/>
      <w:bookmarkEnd w:id="237"/>
      <w:bookmarkEnd w:id="238"/>
      <w:bookmarkEnd w:id="239"/>
      <w:bookmarkEnd w:id="240"/>
    </w:p>
    <w:p w14:paraId="672138B4" w14:textId="77777777" w:rsidR="00F7421D" w:rsidRPr="000B1BAA" w:rsidRDefault="00F7421D" w:rsidP="00D90EFE">
      <w:pPr>
        <w:numPr>
          <w:ilvl w:val="0"/>
          <w:numId w:val="54"/>
        </w:numPr>
        <w:ind w:hanging="357"/>
        <w:jc w:val="both"/>
        <w:rPr>
          <w:sz w:val="22"/>
          <w:szCs w:val="22"/>
        </w:rPr>
      </w:pPr>
      <w:bookmarkStart w:id="241" w:name="_Hlk67826550"/>
      <w:r w:rsidRPr="000B1BAA">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00894D7A" w14:textId="77777777" w:rsidR="00F7421D" w:rsidRPr="000B1BAA" w:rsidRDefault="00F7421D" w:rsidP="00D90EFE">
      <w:pPr>
        <w:numPr>
          <w:ilvl w:val="1"/>
          <w:numId w:val="54"/>
        </w:numPr>
        <w:ind w:hanging="357"/>
        <w:jc w:val="both"/>
        <w:rPr>
          <w:sz w:val="22"/>
          <w:szCs w:val="22"/>
        </w:rPr>
      </w:pPr>
      <w:bookmarkStart w:id="242" w:name="_Hlk156480572"/>
      <w:r w:rsidRPr="000B1BAA">
        <w:rPr>
          <w:sz w:val="22"/>
          <w:szCs w:val="22"/>
        </w:rPr>
        <w:t xml:space="preserve">popełnienia przestępstw określonych w art. 16 ustawy z dnia 28 października 2002 r. </w:t>
      </w:r>
      <w:bookmarkStart w:id="243" w:name="_Hlk144468375"/>
      <w:r w:rsidRPr="000B1BAA">
        <w:rPr>
          <w:sz w:val="22"/>
          <w:szCs w:val="22"/>
        </w:rPr>
        <w:t>o odpowiedzialności podmiotów zbiorowych za czyny zabronione pod groźbą kary</w:t>
      </w:r>
      <w:bookmarkEnd w:id="243"/>
      <w:r w:rsidRPr="000B1BAA">
        <w:rPr>
          <w:sz w:val="22"/>
          <w:szCs w:val="22"/>
        </w:rPr>
        <w:t>.</w:t>
      </w:r>
    </w:p>
    <w:p w14:paraId="2E6DED01" w14:textId="77777777" w:rsidR="00F7421D" w:rsidRPr="000B1BAA" w:rsidRDefault="00F7421D" w:rsidP="00D90EFE">
      <w:pPr>
        <w:numPr>
          <w:ilvl w:val="1"/>
          <w:numId w:val="54"/>
        </w:numPr>
        <w:ind w:hanging="357"/>
        <w:jc w:val="both"/>
        <w:rPr>
          <w:sz w:val="22"/>
          <w:szCs w:val="22"/>
        </w:rPr>
      </w:pPr>
      <w:r w:rsidRPr="000B1BAA">
        <w:rPr>
          <w:sz w:val="22"/>
          <w:szCs w:val="22"/>
        </w:rPr>
        <w:t xml:space="preserve">popełnienia czynów wskazanych w ustawie z dnia 16 kwietnia 1993 roku </w:t>
      </w:r>
      <w:bookmarkStart w:id="244" w:name="_Hlk144468401"/>
      <w:r w:rsidRPr="000B1BAA">
        <w:rPr>
          <w:sz w:val="22"/>
          <w:szCs w:val="22"/>
        </w:rPr>
        <w:t>o zwalczaniu nieuczciwej konkurencji</w:t>
      </w:r>
      <w:bookmarkStart w:id="245" w:name="_Hlk148611757"/>
      <w:bookmarkEnd w:id="244"/>
      <w:r w:rsidRPr="000B1BAA">
        <w:rPr>
          <w:sz w:val="22"/>
          <w:szCs w:val="22"/>
        </w:rPr>
        <w:t>.</w:t>
      </w:r>
      <w:bookmarkEnd w:id="245"/>
    </w:p>
    <w:bookmarkEnd w:id="242"/>
    <w:p w14:paraId="4A2A153B" w14:textId="77777777" w:rsidR="00F7421D" w:rsidRPr="000B1BAA" w:rsidRDefault="00F7421D" w:rsidP="00D90EFE">
      <w:pPr>
        <w:numPr>
          <w:ilvl w:val="0"/>
          <w:numId w:val="54"/>
        </w:numPr>
        <w:ind w:hanging="357"/>
        <w:jc w:val="both"/>
        <w:rPr>
          <w:sz w:val="22"/>
          <w:szCs w:val="22"/>
        </w:rPr>
      </w:pPr>
      <w:r w:rsidRPr="000B1BAA">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B7D63EB" w14:textId="77777777" w:rsidR="00F7421D" w:rsidRPr="000B1BAA" w:rsidRDefault="00F7421D" w:rsidP="00D90EFE">
      <w:pPr>
        <w:numPr>
          <w:ilvl w:val="0"/>
          <w:numId w:val="54"/>
        </w:numPr>
        <w:jc w:val="both"/>
        <w:rPr>
          <w:sz w:val="22"/>
          <w:szCs w:val="22"/>
        </w:rPr>
      </w:pPr>
      <w:bookmarkStart w:id="246" w:name="_Hlk167104771"/>
      <w:r w:rsidRPr="000B1BAA">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3" w:history="1">
        <w:r w:rsidRPr="000B1BAA">
          <w:rPr>
            <w:sz w:val="22"/>
            <w:szCs w:val="22"/>
          </w:rPr>
          <w:t>https://www.pgg.pl/strefa-korporacyjna/firma/inne/polityka-antykorupcyjna</w:t>
        </w:r>
      </w:hyperlink>
      <w:r w:rsidRPr="000B1BAA">
        <w:rPr>
          <w:sz w:val="22"/>
          <w:szCs w:val="22"/>
        </w:rPr>
        <w:t>.</w:t>
      </w:r>
    </w:p>
    <w:p w14:paraId="246F0AAF" w14:textId="77777777" w:rsidR="00F7421D" w:rsidRPr="000B1BAA" w:rsidRDefault="00F7421D" w:rsidP="00D90EFE">
      <w:pPr>
        <w:numPr>
          <w:ilvl w:val="0"/>
          <w:numId w:val="54"/>
        </w:numPr>
        <w:jc w:val="both"/>
        <w:rPr>
          <w:sz w:val="22"/>
          <w:szCs w:val="22"/>
        </w:rPr>
      </w:pPr>
      <w:r w:rsidRPr="000B1BAA">
        <w:rPr>
          <w:sz w:val="22"/>
          <w:szCs w:val="22"/>
        </w:rPr>
        <w:t>Wykonawca oświadcza, że dołoży należytej staranności, aby pracownicy, współpracownicy, podwykonawcy lub osoby, przy pomocy których będzie realizował zamówienie zapoznali się i stosowali wyżej opisane zasady.</w:t>
      </w:r>
    </w:p>
    <w:p w14:paraId="52F9AD05" w14:textId="77777777" w:rsidR="00F7421D" w:rsidRPr="000B1BAA" w:rsidRDefault="00F7421D" w:rsidP="00D90EFE">
      <w:pPr>
        <w:numPr>
          <w:ilvl w:val="0"/>
          <w:numId w:val="54"/>
        </w:numPr>
        <w:jc w:val="both"/>
        <w:rPr>
          <w:sz w:val="22"/>
          <w:szCs w:val="22"/>
        </w:rPr>
      </w:pPr>
      <w:r w:rsidRPr="000B1BAA">
        <w:rPr>
          <w:sz w:val="22"/>
          <w:szCs w:val="22"/>
        </w:rPr>
        <w:t xml:space="preserve">Naruszenie wyżej opisanych zasad  jest traktowane jak rażące naruszenie postanowień Umowy. </w:t>
      </w:r>
    </w:p>
    <w:p w14:paraId="4F6F83AA" w14:textId="77777777" w:rsidR="00F7421D" w:rsidRPr="000B1BAA" w:rsidRDefault="00F7421D" w:rsidP="00D90EFE">
      <w:pPr>
        <w:numPr>
          <w:ilvl w:val="0"/>
          <w:numId w:val="54"/>
        </w:numPr>
        <w:jc w:val="both"/>
        <w:rPr>
          <w:sz w:val="22"/>
          <w:szCs w:val="22"/>
        </w:rPr>
      </w:pPr>
      <w:r w:rsidRPr="000B1BAA">
        <w:rPr>
          <w:sz w:val="22"/>
          <w:szCs w:val="22"/>
        </w:rPr>
        <w:lastRenderedPageBreak/>
        <w:t xml:space="preserve">Naruszenie wyżej opisanych zasad może spowodować rozwiązanie Umowy bez zachowania okresu wypowiedzenia, Wykonawcy nie będą przysługiwać żadne roszczenia z tego tytułu. </w:t>
      </w:r>
    </w:p>
    <w:p w14:paraId="041AEB5A" w14:textId="77777777" w:rsidR="00F7421D" w:rsidRPr="000B1BAA" w:rsidRDefault="00F7421D" w:rsidP="00D90EFE">
      <w:pPr>
        <w:numPr>
          <w:ilvl w:val="0"/>
          <w:numId w:val="54"/>
        </w:numPr>
        <w:jc w:val="both"/>
        <w:rPr>
          <w:sz w:val="22"/>
          <w:szCs w:val="22"/>
        </w:rPr>
      </w:pPr>
      <w:r w:rsidRPr="000B1BAA">
        <w:rPr>
          <w:sz w:val="22"/>
          <w:szCs w:val="22"/>
        </w:rPr>
        <w:t xml:space="preserve">Strony zobowiązują się do informowania się wzajemnie o każdym przypadku naruszenia zasad opisanych w niniejszym paragrafie Umowy. </w:t>
      </w:r>
      <w:bookmarkEnd w:id="246"/>
    </w:p>
    <w:p w14:paraId="0A79508F" w14:textId="77777777" w:rsidR="000C23F8" w:rsidRPr="00500E2A" w:rsidRDefault="000C23F8" w:rsidP="000C23F8">
      <w:pPr>
        <w:spacing w:line="259" w:lineRule="auto"/>
        <w:ind w:left="360"/>
        <w:jc w:val="both"/>
        <w:rPr>
          <w:sz w:val="22"/>
          <w:szCs w:val="22"/>
        </w:rPr>
      </w:pPr>
    </w:p>
    <w:p w14:paraId="6B143E29" w14:textId="77777777" w:rsidR="000C23F8" w:rsidRPr="00500E2A" w:rsidRDefault="000C23F8" w:rsidP="00AD7A6E">
      <w:pPr>
        <w:pStyle w:val="Nagwek2"/>
      </w:pPr>
      <w:bookmarkStart w:id="247" w:name="_Toc106095878"/>
      <w:bookmarkStart w:id="248" w:name="_Toc106096318"/>
      <w:bookmarkStart w:id="249" w:name="_Toc106096422"/>
      <w:bookmarkStart w:id="250" w:name="_Toc108447500"/>
      <w:bookmarkStart w:id="251" w:name="_Hlk105675117"/>
      <w:bookmarkStart w:id="252" w:name="_Hlk67826575"/>
      <w:bookmarkStart w:id="253" w:name="_Toc64016216"/>
      <w:bookmarkEnd w:id="241"/>
      <w:r w:rsidRPr="00500E2A">
        <w:t xml:space="preserve">§ </w:t>
      </w:r>
      <w:r>
        <w:t>19</w:t>
      </w:r>
      <w:r w:rsidRPr="00500E2A">
        <w:t>. Nadzór wynikający z zarządzania środowiskowego</w:t>
      </w:r>
      <w:bookmarkEnd w:id="247"/>
      <w:bookmarkEnd w:id="248"/>
      <w:bookmarkEnd w:id="249"/>
      <w:bookmarkEnd w:id="250"/>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4"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3DB39D34" w14:textId="788E361C" w:rsidR="000C23F8" w:rsidRDefault="000C23F8" w:rsidP="000C23F8">
      <w:pPr>
        <w:ind w:left="426" w:hanging="426"/>
        <w:jc w:val="both"/>
        <w:rPr>
          <w:i/>
          <w:iCs/>
          <w:color w:val="FF0000"/>
          <w:sz w:val="22"/>
          <w:szCs w:val="22"/>
        </w:rPr>
      </w:pPr>
      <w:r w:rsidRPr="00BB72DF">
        <w:rPr>
          <w:sz w:val="22"/>
          <w:szCs w:val="22"/>
        </w:rPr>
        <w:t>3.</w:t>
      </w:r>
      <w:r w:rsidRPr="00BB72DF">
        <w:rPr>
          <w:sz w:val="14"/>
          <w:szCs w:val="14"/>
        </w:rPr>
        <w:t>       </w:t>
      </w:r>
      <w:r w:rsidRPr="00BB72DF">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r w:rsidRPr="008102EA">
        <w:rPr>
          <w:sz w:val="22"/>
          <w:szCs w:val="22"/>
        </w:rPr>
        <w:t xml:space="preserve">. </w:t>
      </w:r>
      <w:r w:rsidRPr="00657714">
        <w:rPr>
          <w:i/>
          <w:iCs/>
          <w:color w:val="FF0000"/>
          <w:sz w:val="22"/>
          <w:szCs w:val="22"/>
        </w:rPr>
        <w:t xml:space="preserve"> </w:t>
      </w:r>
    </w:p>
    <w:p w14:paraId="2FCA4D4C" w14:textId="77777777" w:rsidR="000C23F8" w:rsidRPr="00E66F78" w:rsidRDefault="000C23F8" w:rsidP="00AD7A6E">
      <w:pPr>
        <w:pStyle w:val="Nagwek2"/>
      </w:pPr>
      <w:bookmarkStart w:id="254" w:name="_Toc106095879"/>
      <w:bookmarkStart w:id="255" w:name="_Toc106096319"/>
      <w:bookmarkStart w:id="256" w:name="_Toc106096423"/>
      <w:bookmarkStart w:id="257" w:name="_Toc108447501"/>
      <w:bookmarkStart w:id="258" w:name="_Hlk67826617"/>
      <w:bookmarkEnd w:id="251"/>
      <w:bookmarkEnd w:id="252"/>
      <w:r w:rsidRPr="00B62661">
        <w:t xml:space="preserve">§ </w:t>
      </w:r>
      <w:r>
        <w:t>20</w:t>
      </w:r>
      <w:r w:rsidRPr="00B62661">
        <w:t xml:space="preserve">. </w:t>
      </w:r>
      <w:r w:rsidRPr="00E66F78">
        <w:t>Siła wyższa</w:t>
      </w:r>
      <w:bookmarkEnd w:id="253"/>
      <w:bookmarkEnd w:id="254"/>
      <w:bookmarkEnd w:id="255"/>
      <w:bookmarkEnd w:id="256"/>
      <w:bookmarkEnd w:id="257"/>
    </w:p>
    <w:p w14:paraId="7F042164" w14:textId="77777777" w:rsidR="000C23F8" w:rsidRPr="00E66F78" w:rsidRDefault="000C23F8" w:rsidP="00D90EFE">
      <w:pPr>
        <w:numPr>
          <w:ilvl w:val="0"/>
          <w:numId w:val="5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D90EFE">
      <w:pPr>
        <w:numPr>
          <w:ilvl w:val="0"/>
          <w:numId w:val="55"/>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D90EFE">
      <w:pPr>
        <w:numPr>
          <w:ilvl w:val="1"/>
          <w:numId w:val="55"/>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D90EFE">
      <w:pPr>
        <w:numPr>
          <w:ilvl w:val="1"/>
          <w:numId w:val="55"/>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D90EFE">
      <w:pPr>
        <w:numPr>
          <w:ilvl w:val="1"/>
          <w:numId w:val="55"/>
        </w:numPr>
        <w:jc w:val="both"/>
        <w:rPr>
          <w:sz w:val="22"/>
          <w:szCs w:val="22"/>
        </w:rPr>
      </w:pPr>
      <w:r w:rsidRPr="0057304D">
        <w:rPr>
          <w:sz w:val="22"/>
          <w:szCs w:val="22"/>
        </w:rPr>
        <w:t>poważne zakłócenia w funkcjonowaniu transportu.</w:t>
      </w:r>
    </w:p>
    <w:p w14:paraId="4C75B0F6" w14:textId="77777777" w:rsidR="000C23F8" w:rsidRPr="00E66F78" w:rsidRDefault="000C23F8" w:rsidP="00D90EFE">
      <w:pPr>
        <w:numPr>
          <w:ilvl w:val="0"/>
          <w:numId w:val="55"/>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5A12B597" w14:textId="77777777" w:rsidR="000C23F8" w:rsidRDefault="000C23F8" w:rsidP="00D90EFE">
      <w:pPr>
        <w:numPr>
          <w:ilvl w:val="0"/>
          <w:numId w:val="55"/>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7777777" w:rsidR="000C23F8" w:rsidRPr="00E66F78" w:rsidRDefault="000C23F8" w:rsidP="00AD7A6E">
      <w:pPr>
        <w:pStyle w:val="Nagwek2"/>
      </w:pPr>
      <w:bookmarkStart w:id="259" w:name="_Toc64016217"/>
      <w:bookmarkStart w:id="260" w:name="_Toc106095880"/>
      <w:bookmarkStart w:id="261" w:name="_Toc106096320"/>
      <w:bookmarkStart w:id="262" w:name="_Toc106096424"/>
      <w:bookmarkStart w:id="263" w:name="_Toc108447502"/>
      <w:r w:rsidRPr="00E66F78">
        <w:t>§</w:t>
      </w:r>
      <w:r>
        <w:t xml:space="preserve"> 21</w:t>
      </w:r>
      <w:r w:rsidRPr="00E66F78">
        <w:t>. Postanowienia końcowe</w:t>
      </w:r>
      <w:bookmarkEnd w:id="259"/>
      <w:bookmarkEnd w:id="260"/>
      <w:bookmarkEnd w:id="261"/>
      <w:bookmarkEnd w:id="262"/>
      <w:bookmarkEnd w:id="263"/>
    </w:p>
    <w:p w14:paraId="71170E90" w14:textId="77777777" w:rsidR="000C23F8" w:rsidRPr="00E66F78" w:rsidRDefault="000C23F8" w:rsidP="00D90EFE">
      <w:pPr>
        <w:numPr>
          <w:ilvl w:val="0"/>
          <w:numId w:val="56"/>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1C96AAD1" w14:textId="77777777" w:rsidR="000C23F8" w:rsidRPr="00E66F78" w:rsidRDefault="000C23F8" w:rsidP="00D90EFE">
      <w:pPr>
        <w:numPr>
          <w:ilvl w:val="0"/>
          <w:numId w:val="56"/>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5B23DB2E" w14:textId="7D3D542B" w:rsidR="000C23F8" w:rsidRDefault="000C23F8" w:rsidP="00D90EFE">
      <w:pPr>
        <w:numPr>
          <w:ilvl w:val="0"/>
          <w:numId w:val="56"/>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099C69F4" w14:textId="378EA349" w:rsidR="000C23F8" w:rsidRPr="00AD7A6E" w:rsidRDefault="000C23F8" w:rsidP="00AD7A6E">
      <w:pPr>
        <w:pStyle w:val="Nagwek2"/>
        <w:jc w:val="left"/>
        <w:rPr>
          <w:sz w:val="22"/>
          <w:szCs w:val="22"/>
        </w:rPr>
      </w:pPr>
      <w:bookmarkStart w:id="264" w:name="_Toc83291694"/>
      <w:bookmarkStart w:id="265" w:name="_Toc106095881"/>
      <w:bookmarkStart w:id="266" w:name="_Toc106096321"/>
      <w:bookmarkStart w:id="267" w:name="_Toc106096425"/>
      <w:bookmarkStart w:id="268" w:name="_Toc108447503"/>
      <w:bookmarkEnd w:id="258"/>
      <w:r w:rsidRPr="00AD7A6E">
        <w:rPr>
          <w:sz w:val="22"/>
          <w:szCs w:val="22"/>
        </w:rPr>
        <w:t>Załączniki do Umowy</w:t>
      </w:r>
      <w:bookmarkEnd w:id="264"/>
      <w:bookmarkEnd w:id="265"/>
      <w:bookmarkEnd w:id="266"/>
      <w:bookmarkEnd w:id="267"/>
      <w:r w:rsidR="004938F2">
        <w:rPr>
          <w:sz w:val="22"/>
          <w:szCs w:val="22"/>
        </w:rPr>
        <w:t>:</w:t>
      </w:r>
      <w:bookmarkEnd w:id="268"/>
    </w:p>
    <w:p w14:paraId="50995AE1"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2CEEF7B0" w:rsidR="000C23F8" w:rsidRPr="00B31BB6" w:rsidRDefault="000C23F8" w:rsidP="004938F2">
      <w:pPr>
        <w:tabs>
          <w:tab w:val="left" w:pos="1701"/>
        </w:tabs>
        <w:jc w:val="both"/>
        <w:rPr>
          <w:rFonts w:eastAsiaTheme="majorEastAsia"/>
          <w:sz w:val="22"/>
          <w:szCs w:val="22"/>
        </w:rPr>
      </w:pPr>
      <w:r>
        <w:rPr>
          <w:rFonts w:eastAsiaTheme="majorEastAsia"/>
          <w:sz w:val="22"/>
          <w:szCs w:val="22"/>
        </w:rPr>
        <w:t xml:space="preserve">Załącznik nr 1.1 – </w:t>
      </w:r>
      <w:r w:rsidR="004938F2">
        <w:rPr>
          <w:rFonts w:eastAsiaTheme="majorEastAsia"/>
          <w:sz w:val="22"/>
          <w:szCs w:val="22"/>
        </w:rPr>
        <w:tab/>
      </w:r>
      <w:r>
        <w:rPr>
          <w:rFonts w:eastAsiaTheme="majorEastAsia"/>
          <w:sz w:val="22"/>
          <w:szCs w:val="22"/>
        </w:rPr>
        <w:t xml:space="preserve">Wzór Protokołu odbioru </w:t>
      </w:r>
    </w:p>
    <w:p w14:paraId="0C02A435" w14:textId="222EE564" w:rsidR="000C23F8" w:rsidRDefault="000C23F8" w:rsidP="004938F2">
      <w:pPr>
        <w:tabs>
          <w:tab w:val="left" w:pos="1701"/>
        </w:tabs>
        <w:jc w:val="both"/>
        <w:rPr>
          <w:rFonts w:eastAsiaTheme="majorEastAsia"/>
          <w:i/>
          <w:iCs/>
          <w:color w:val="FF0000"/>
          <w:sz w:val="22"/>
          <w:szCs w:val="22"/>
        </w:rPr>
      </w:pPr>
      <w:r w:rsidRPr="00B31BB6">
        <w:rPr>
          <w:rFonts w:eastAsiaTheme="majorEastAsia"/>
          <w:sz w:val="22"/>
          <w:szCs w:val="22"/>
        </w:rPr>
        <w:t>Załącznik nr 2</w:t>
      </w:r>
      <w:r w:rsidR="00BB72DF">
        <w:rPr>
          <w:rFonts w:eastAsiaTheme="majorEastAsia"/>
          <w:sz w:val="22"/>
          <w:szCs w:val="22"/>
        </w:rPr>
        <w:t>.1</w:t>
      </w:r>
      <w:r w:rsidRPr="00B31BB6">
        <w:rPr>
          <w:rFonts w:eastAsiaTheme="majorEastAsia"/>
          <w:sz w:val="22"/>
          <w:szCs w:val="22"/>
        </w:rPr>
        <w:t xml:space="preserve"> – </w:t>
      </w:r>
      <w:r w:rsidRPr="00B31BB6">
        <w:rPr>
          <w:rFonts w:eastAsiaTheme="majorEastAsia"/>
          <w:sz w:val="22"/>
          <w:szCs w:val="22"/>
        </w:rPr>
        <w:tab/>
      </w:r>
      <w:r w:rsidR="00BB72DF" w:rsidRPr="00A81449">
        <w:rPr>
          <w:rFonts w:eastAsiaTheme="majorEastAsia"/>
          <w:sz w:val="22"/>
          <w:szCs w:val="22"/>
        </w:rPr>
        <w:t xml:space="preserve">Szczegółowa kalkulacja </w:t>
      </w:r>
      <w:r w:rsidR="00866C4C">
        <w:rPr>
          <w:rFonts w:eastAsiaTheme="majorEastAsia"/>
          <w:sz w:val="22"/>
          <w:szCs w:val="22"/>
        </w:rPr>
        <w:t xml:space="preserve">wynagrodzenia </w:t>
      </w:r>
      <w:r w:rsidR="00BB72DF" w:rsidRPr="00A81449">
        <w:rPr>
          <w:rFonts w:eastAsiaTheme="majorEastAsia"/>
          <w:sz w:val="22"/>
          <w:szCs w:val="22"/>
        </w:rPr>
        <w:t>umowne</w:t>
      </w:r>
      <w:r w:rsidR="00866C4C">
        <w:rPr>
          <w:rFonts w:eastAsiaTheme="majorEastAsia"/>
          <w:sz w:val="22"/>
          <w:szCs w:val="22"/>
        </w:rPr>
        <w:t>go</w:t>
      </w:r>
    </w:p>
    <w:p w14:paraId="1C0151F2" w14:textId="7C2304C4" w:rsidR="00BB72DF" w:rsidRPr="00BB72DF" w:rsidRDefault="00BB72DF" w:rsidP="004938F2">
      <w:pPr>
        <w:tabs>
          <w:tab w:val="left" w:pos="1701"/>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r>
      <w:r>
        <w:rPr>
          <w:rFonts w:eastAsiaTheme="majorEastAsia"/>
          <w:sz w:val="22"/>
          <w:szCs w:val="22"/>
        </w:rPr>
        <w:t>Harmonogram rzeczow</w:t>
      </w:r>
      <w:r w:rsidR="00555E2B">
        <w:rPr>
          <w:rFonts w:eastAsiaTheme="majorEastAsia"/>
          <w:sz w:val="22"/>
          <w:szCs w:val="22"/>
        </w:rPr>
        <w:t>y</w:t>
      </w:r>
      <w:r w:rsidRPr="00B31BB6">
        <w:rPr>
          <w:rFonts w:eastAsiaTheme="majorEastAsia"/>
          <w:sz w:val="22"/>
          <w:szCs w:val="22"/>
        </w:rPr>
        <w:t xml:space="preserve"> </w:t>
      </w:r>
    </w:p>
    <w:p w14:paraId="3E3E5A15" w14:textId="0F602CA3"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w:t>
      </w:r>
      <w:r w:rsidR="00157FC0">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7553B78D" w14:textId="77777777" w:rsidR="000C23F8" w:rsidRPr="00500E2A" w:rsidRDefault="000C23F8" w:rsidP="000C23F8">
      <w:pPr>
        <w:spacing w:after="160" w:line="259" w:lineRule="auto"/>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500E2A" w14:paraId="795F2009" w14:textId="77777777" w:rsidTr="008C47B8">
        <w:trPr>
          <w:trHeight w:val="20"/>
        </w:trPr>
        <w:tc>
          <w:tcPr>
            <w:tcW w:w="5000" w:type="pct"/>
            <w:gridSpan w:val="2"/>
            <w:vAlign w:val="center"/>
          </w:tcPr>
          <w:p w14:paraId="27B58294" w14:textId="77777777" w:rsidR="000C23F8" w:rsidRPr="00500E2A" w:rsidRDefault="000C23F8" w:rsidP="008C47B8">
            <w:pPr>
              <w:widowControl w:val="0"/>
              <w:tabs>
                <w:tab w:val="left" w:pos="284"/>
                <w:tab w:val="left" w:pos="851"/>
              </w:tabs>
              <w:ind w:left="284" w:hanging="284"/>
              <w:jc w:val="center"/>
              <w:rPr>
                <w:b/>
                <w:bCs/>
              </w:rPr>
            </w:pPr>
            <w:r>
              <w:rPr>
                <w:b/>
                <w:bCs/>
                <w:sz w:val="22"/>
                <w:szCs w:val="22"/>
              </w:rPr>
              <w:t>ZAMAWIAJĄCY</w:t>
            </w:r>
          </w:p>
        </w:tc>
      </w:tr>
      <w:tr w:rsidR="000C23F8" w:rsidRPr="00500E2A" w14:paraId="170CB866" w14:textId="77777777" w:rsidTr="008C47B8">
        <w:trPr>
          <w:trHeight w:val="1020"/>
        </w:trPr>
        <w:tc>
          <w:tcPr>
            <w:tcW w:w="2500" w:type="pct"/>
            <w:vAlign w:val="center"/>
          </w:tcPr>
          <w:p w14:paraId="515CE2EB" w14:textId="77777777" w:rsidR="000C23F8" w:rsidRPr="00500E2A" w:rsidRDefault="000C23F8" w:rsidP="008C47B8">
            <w:pPr>
              <w:widowControl w:val="0"/>
              <w:tabs>
                <w:tab w:val="left" w:pos="284"/>
                <w:tab w:val="left" w:pos="851"/>
              </w:tabs>
              <w:ind w:left="284" w:hanging="284"/>
              <w:jc w:val="center"/>
              <w:rPr>
                <w:b/>
                <w:bCs/>
              </w:rPr>
            </w:pPr>
          </w:p>
          <w:p w14:paraId="737A2FB4" w14:textId="77777777" w:rsidR="000C23F8" w:rsidRPr="00500E2A" w:rsidRDefault="000C23F8" w:rsidP="008C47B8">
            <w:pPr>
              <w:widowControl w:val="0"/>
              <w:tabs>
                <w:tab w:val="left" w:pos="284"/>
                <w:tab w:val="left" w:pos="851"/>
              </w:tabs>
              <w:ind w:left="284" w:hanging="284"/>
              <w:jc w:val="center"/>
              <w:rPr>
                <w:b/>
                <w:bCs/>
              </w:rPr>
            </w:pPr>
          </w:p>
          <w:p w14:paraId="31850088" w14:textId="77777777" w:rsidR="000C23F8" w:rsidRPr="00500E2A" w:rsidRDefault="000C23F8" w:rsidP="008C47B8">
            <w:pPr>
              <w:widowControl w:val="0"/>
              <w:tabs>
                <w:tab w:val="left" w:pos="284"/>
                <w:tab w:val="left" w:pos="851"/>
              </w:tabs>
              <w:ind w:left="284" w:hanging="284"/>
              <w:jc w:val="center"/>
              <w:rPr>
                <w:b/>
                <w:bCs/>
              </w:rPr>
            </w:pPr>
          </w:p>
          <w:p w14:paraId="567229DC" w14:textId="77777777" w:rsidR="000C23F8" w:rsidRPr="00500E2A" w:rsidRDefault="000C23F8" w:rsidP="008C47B8">
            <w:pPr>
              <w:widowControl w:val="0"/>
              <w:tabs>
                <w:tab w:val="left" w:pos="284"/>
                <w:tab w:val="left" w:pos="851"/>
              </w:tabs>
              <w:ind w:left="284" w:hanging="284"/>
              <w:jc w:val="center"/>
              <w:rPr>
                <w:b/>
                <w:bCs/>
              </w:rPr>
            </w:pPr>
          </w:p>
          <w:p w14:paraId="74BCCF8F" w14:textId="77777777" w:rsidR="000C23F8" w:rsidRPr="00500E2A" w:rsidRDefault="000C23F8" w:rsidP="008C47B8">
            <w:pPr>
              <w:widowControl w:val="0"/>
              <w:tabs>
                <w:tab w:val="left" w:pos="284"/>
                <w:tab w:val="left" w:pos="851"/>
              </w:tabs>
              <w:ind w:left="284" w:hanging="284"/>
              <w:jc w:val="center"/>
              <w:rPr>
                <w:b/>
                <w:bCs/>
              </w:rPr>
            </w:pPr>
          </w:p>
        </w:tc>
        <w:tc>
          <w:tcPr>
            <w:tcW w:w="2500" w:type="pct"/>
            <w:vAlign w:val="center"/>
          </w:tcPr>
          <w:p w14:paraId="0A739DB5" w14:textId="77777777" w:rsidR="000C23F8" w:rsidRPr="00500E2A" w:rsidRDefault="000C23F8" w:rsidP="008C47B8">
            <w:pPr>
              <w:widowControl w:val="0"/>
              <w:tabs>
                <w:tab w:val="left" w:pos="284"/>
                <w:tab w:val="left" w:pos="851"/>
              </w:tabs>
              <w:ind w:left="284" w:hanging="284"/>
              <w:jc w:val="center"/>
              <w:rPr>
                <w:b/>
                <w:bCs/>
              </w:rPr>
            </w:pPr>
          </w:p>
          <w:p w14:paraId="1075ECDE" w14:textId="77777777" w:rsidR="000C23F8" w:rsidRPr="00500E2A" w:rsidRDefault="000C23F8" w:rsidP="008C47B8">
            <w:pPr>
              <w:widowControl w:val="0"/>
              <w:tabs>
                <w:tab w:val="left" w:pos="284"/>
                <w:tab w:val="left" w:pos="851"/>
              </w:tabs>
              <w:ind w:left="284" w:hanging="284"/>
              <w:jc w:val="center"/>
              <w:rPr>
                <w:b/>
                <w:bCs/>
              </w:rPr>
            </w:pPr>
          </w:p>
        </w:tc>
      </w:tr>
    </w:tbl>
    <w:p w14:paraId="5E0AD9EC" w14:textId="77777777" w:rsidR="000C23F8" w:rsidRPr="00500E2A" w:rsidRDefault="000C23F8" w:rsidP="000C23F8">
      <w:pPr>
        <w:rPr>
          <w:b/>
          <w:bCs/>
        </w:rPr>
      </w:pPr>
    </w:p>
    <w:p w14:paraId="61572DC4" w14:textId="77777777" w:rsidR="000C23F8" w:rsidRPr="00500E2A" w:rsidRDefault="000C23F8" w:rsidP="000C23F8">
      <w:pPr>
        <w:rPr>
          <w:sz w:val="16"/>
          <w:szCs w:val="16"/>
        </w:rPr>
      </w:pPr>
    </w:p>
    <w:p w14:paraId="68839BC8" w14:textId="77777777" w:rsidR="000C23F8" w:rsidRPr="00500E2A" w:rsidRDefault="000C23F8" w:rsidP="000C23F8">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500E2A" w14:paraId="26029736" w14:textId="77777777" w:rsidTr="008C47B8">
        <w:trPr>
          <w:trHeight w:val="1020"/>
        </w:trPr>
        <w:tc>
          <w:tcPr>
            <w:tcW w:w="2500" w:type="pct"/>
            <w:vAlign w:val="center"/>
          </w:tcPr>
          <w:p w14:paraId="1BFC30DC" w14:textId="77777777" w:rsidR="000C23F8" w:rsidRPr="00500E2A" w:rsidRDefault="000C23F8" w:rsidP="008C47B8">
            <w:pPr>
              <w:ind w:left="22"/>
              <w:jc w:val="center"/>
              <w:rPr>
                <w:sz w:val="18"/>
                <w:szCs w:val="18"/>
              </w:rPr>
            </w:pPr>
            <w:r w:rsidRPr="00500E2A">
              <w:rPr>
                <w:sz w:val="18"/>
                <w:szCs w:val="18"/>
              </w:rPr>
              <w:t>Sekretarz Komisji Przetargowej lub</w:t>
            </w:r>
          </w:p>
          <w:p w14:paraId="34EB1C4C" w14:textId="77777777" w:rsidR="000C23F8" w:rsidRPr="00B1073F" w:rsidRDefault="000C23F8" w:rsidP="008C47B8">
            <w:pPr>
              <w:widowControl w:val="0"/>
              <w:ind w:left="-2" w:hanging="2"/>
              <w:jc w:val="center"/>
              <w:rPr>
                <w:sz w:val="17"/>
                <w:szCs w:val="17"/>
              </w:rPr>
            </w:pPr>
            <w:r w:rsidRPr="00500E2A">
              <w:rPr>
                <w:sz w:val="18"/>
                <w:szCs w:val="18"/>
              </w:rPr>
              <w:t>inna osoba wyznaczona</w:t>
            </w:r>
          </w:p>
        </w:tc>
        <w:tc>
          <w:tcPr>
            <w:tcW w:w="2500" w:type="pct"/>
            <w:vAlign w:val="center"/>
          </w:tcPr>
          <w:p w14:paraId="3AA9682D" w14:textId="77777777" w:rsidR="000C23F8" w:rsidRPr="00B1073F" w:rsidRDefault="000C23F8" w:rsidP="008C47B8">
            <w:pPr>
              <w:widowControl w:val="0"/>
              <w:tabs>
                <w:tab w:val="left" w:pos="284"/>
                <w:tab w:val="left" w:pos="851"/>
              </w:tabs>
              <w:ind w:left="284" w:hanging="284"/>
              <w:jc w:val="center"/>
            </w:pPr>
          </w:p>
          <w:p w14:paraId="100E54A7" w14:textId="77777777" w:rsidR="000C23F8" w:rsidRPr="00B1073F" w:rsidRDefault="000C23F8" w:rsidP="008C47B8">
            <w:pPr>
              <w:widowControl w:val="0"/>
              <w:tabs>
                <w:tab w:val="left" w:pos="284"/>
                <w:tab w:val="left" w:pos="851"/>
              </w:tabs>
              <w:ind w:left="284" w:hanging="284"/>
              <w:jc w:val="center"/>
            </w:pPr>
          </w:p>
          <w:p w14:paraId="10D23707" w14:textId="77777777" w:rsidR="000C23F8" w:rsidRPr="00B1073F" w:rsidRDefault="000C23F8" w:rsidP="008C47B8">
            <w:pPr>
              <w:widowControl w:val="0"/>
              <w:tabs>
                <w:tab w:val="left" w:pos="284"/>
                <w:tab w:val="left" w:pos="851"/>
              </w:tabs>
              <w:ind w:left="284" w:hanging="284"/>
              <w:jc w:val="center"/>
            </w:pPr>
          </w:p>
          <w:p w14:paraId="6B95CF66" w14:textId="77777777" w:rsidR="000C23F8" w:rsidRPr="00B1073F" w:rsidRDefault="000C23F8" w:rsidP="008C47B8">
            <w:pPr>
              <w:widowControl w:val="0"/>
              <w:tabs>
                <w:tab w:val="left" w:pos="284"/>
                <w:tab w:val="left" w:pos="851"/>
              </w:tabs>
              <w:ind w:left="284" w:hanging="284"/>
              <w:jc w:val="center"/>
            </w:pPr>
          </w:p>
          <w:p w14:paraId="6D425D4F" w14:textId="77777777" w:rsidR="000C23F8" w:rsidRPr="00B1073F" w:rsidRDefault="000C23F8" w:rsidP="008C47B8">
            <w:pPr>
              <w:widowControl w:val="0"/>
              <w:tabs>
                <w:tab w:val="left" w:pos="284"/>
                <w:tab w:val="left" w:pos="851"/>
              </w:tabs>
              <w:ind w:left="284" w:hanging="284"/>
              <w:jc w:val="center"/>
            </w:pPr>
          </w:p>
        </w:tc>
      </w:tr>
      <w:tr w:rsidR="000C23F8" w:rsidRPr="00500E2A" w14:paraId="354649A2" w14:textId="77777777" w:rsidTr="008C47B8">
        <w:trPr>
          <w:trHeight w:val="1020"/>
        </w:trPr>
        <w:tc>
          <w:tcPr>
            <w:tcW w:w="2500" w:type="pct"/>
            <w:vAlign w:val="center"/>
          </w:tcPr>
          <w:p w14:paraId="4C6FC1AB" w14:textId="77777777" w:rsidR="000C23F8" w:rsidRPr="00500E2A" w:rsidRDefault="000C23F8" w:rsidP="008C47B8">
            <w:pPr>
              <w:widowControl w:val="0"/>
              <w:ind w:left="-2" w:hanging="2"/>
              <w:jc w:val="center"/>
              <w:rPr>
                <w:sz w:val="17"/>
                <w:szCs w:val="17"/>
              </w:rPr>
            </w:pPr>
            <w:r w:rsidRPr="00500E2A">
              <w:rPr>
                <w:sz w:val="18"/>
                <w:szCs w:val="18"/>
              </w:rPr>
              <w:t xml:space="preserve">Osoby odpowiedzialne za nadzór i realizację umowy ze strony </w:t>
            </w:r>
            <w:r>
              <w:rPr>
                <w:sz w:val="18"/>
                <w:szCs w:val="18"/>
              </w:rPr>
              <w:t>Zamawiającego</w:t>
            </w:r>
          </w:p>
        </w:tc>
        <w:tc>
          <w:tcPr>
            <w:tcW w:w="2500" w:type="pct"/>
            <w:vAlign w:val="center"/>
          </w:tcPr>
          <w:p w14:paraId="766588CC" w14:textId="77777777" w:rsidR="000C23F8" w:rsidRPr="00500E2A" w:rsidRDefault="000C23F8" w:rsidP="008C47B8">
            <w:pPr>
              <w:widowControl w:val="0"/>
              <w:tabs>
                <w:tab w:val="left" w:pos="284"/>
                <w:tab w:val="left" w:pos="851"/>
              </w:tabs>
              <w:ind w:left="284" w:hanging="284"/>
              <w:jc w:val="center"/>
            </w:pPr>
          </w:p>
          <w:p w14:paraId="303DE57C" w14:textId="77777777" w:rsidR="000C23F8" w:rsidRPr="00500E2A" w:rsidRDefault="000C23F8" w:rsidP="008C47B8">
            <w:pPr>
              <w:widowControl w:val="0"/>
              <w:tabs>
                <w:tab w:val="left" w:pos="284"/>
                <w:tab w:val="left" w:pos="851"/>
              </w:tabs>
              <w:ind w:left="284" w:hanging="284"/>
              <w:jc w:val="center"/>
            </w:pPr>
          </w:p>
          <w:p w14:paraId="519984C3" w14:textId="77777777" w:rsidR="000C23F8" w:rsidRPr="00500E2A" w:rsidRDefault="000C23F8" w:rsidP="008C47B8">
            <w:pPr>
              <w:widowControl w:val="0"/>
              <w:tabs>
                <w:tab w:val="left" w:pos="284"/>
                <w:tab w:val="left" w:pos="851"/>
              </w:tabs>
              <w:ind w:left="284" w:hanging="284"/>
              <w:jc w:val="center"/>
            </w:pPr>
          </w:p>
          <w:p w14:paraId="098707F5" w14:textId="77777777" w:rsidR="000C23F8" w:rsidRPr="00500E2A" w:rsidRDefault="000C23F8" w:rsidP="008C47B8">
            <w:pPr>
              <w:widowControl w:val="0"/>
              <w:tabs>
                <w:tab w:val="left" w:pos="284"/>
                <w:tab w:val="left" w:pos="851"/>
              </w:tabs>
              <w:ind w:left="284" w:hanging="284"/>
              <w:jc w:val="center"/>
            </w:pPr>
          </w:p>
          <w:p w14:paraId="1C48F0B0" w14:textId="77777777" w:rsidR="000C23F8" w:rsidRPr="00500E2A" w:rsidRDefault="000C23F8" w:rsidP="008C47B8">
            <w:pPr>
              <w:widowControl w:val="0"/>
              <w:tabs>
                <w:tab w:val="left" w:pos="284"/>
                <w:tab w:val="left" w:pos="851"/>
              </w:tabs>
              <w:ind w:left="284" w:hanging="284"/>
              <w:jc w:val="center"/>
            </w:pPr>
          </w:p>
        </w:tc>
      </w:tr>
      <w:tr w:rsidR="000C23F8" w:rsidRPr="00500E2A" w14:paraId="6C967BB7" w14:textId="77777777" w:rsidTr="008C47B8">
        <w:trPr>
          <w:trHeight w:val="1020"/>
        </w:trPr>
        <w:tc>
          <w:tcPr>
            <w:tcW w:w="2500" w:type="pct"/>
            <w:vAlign w:val="center"/>
          </w:tcPr>
          <w:p w14:paraId="6483A072" w14:textId="77777777" w:rsidR="000C23F8" w:rsidRPr="00500E2A" w:rsidRDefault="000C23F8" w:rsidP="008C47B8">
            <w:pPr>
              <w:ind w:left="-109" w:right="-107"/>
              <w:jc w:val="center"/>
              <w:rPr>
                <w:sz w:val="17"/>
                <w:szCs w:val="17"/>
              </w:rPr>
            </w:pPr>
            <w:r w:rsidRPr="00500E2A">
              <w:rPr>
                <w:sz w:val="18"/>
                <w:szCs w:val="18"/>
              </w:rPr>
              <w:t>Dział Prawny</w:t>
            </w:r>
          </w:p>
        </w:tc>
        <w:tc>
          <w:tcPr>
            <w:tcW w:w="2500" w:type="pct"/>
            <w:vAlign w:val="center"/>
          </w:tcPr>
          <w:p w14:paraId="28AF1207" w14:textId="77777777" w:rsidR="000C23F8" w:rsidRPr="00500E2A" w:rsidRDefault="000C23F8" w:rsidP="008C47B8">
            <w:pPr>
              <w:widowControl w:val="0"/>
              <w:tabs>
                <w:tab w:val="left" w:pos="284"/>
                <w:tab w:val="left" w:pos="851"/>
              </w:tabs>
              <w:ind w:left="284" w:hanging="284"/>
              <w:jc w:val="center"/>
            </w:pPr>
          </w:p>
          <w:p w14:paraId="5F535D80" w14:textId="77777777" w:rsidR="000C23F8" w:rsidRPr="00500E2A" w:rsidRDefault="000C23F8" w:rsidP="008C47B8">
            <w:pPr>
              <w:widowControl w:val="0"/>
              <w:tabs>
                <w:tab w:val="left" w:pos="284"/>
                <w:tab w:val="left" w:pos="851"/>
              </w:tabs>
              <w:ind w:left="284" w:hanging="284"/>
              <w:jc w:val="center"/>
            </w:pPr>
          </w:p>
          <w:p w14:paraId="1C36D1DE" w14:textId="77777777" w:rsidR="000C23F8" w:rsidRPr="00500E2A" w:rsidRDefault="000C23F8" w:rsidP="008C47B8">
            <w:pPr>
              <w:widowControl w:val="0"/>
              <w:tabs>
                <w:tab w:val="left" w:pos="284"/>
                <w:tab w:val="left" w:pos="851"/>
              </w:tabs>
              <w:ind w:left="284" w:hanging="284"/>
              <w:jc w:val="center"/>
            </w:pPr>
          </w:p>
          <w:p w14:paraId="7E1DE75E" w14:textId="77777777" w:rsidR="000C23F8" w:rsidRPr="00500E2A" w:rsidRDefault="000C23F8" w:rsidP="008C47B8">
            <w:pPr>
              <w:widowControl w:val="0"/>
              <w:tabs>
                <w:tab w:val="left" w:pos="284"/>
                <w:tab w:val="left" w:pos="851"/>
              </w:tabs>
              <w:ind w:left="284" w:hanging="284"/>
              <w:jc w:val="center"/>
            </w:pPr>
          </w:p>
          <w:p w14:paraId="5C420A6A" w14:textId="77777777" w:rsidR="000C23F8" w:rsidRPr="00500E2A" w:rsidRDefault="000C23F8" w:rsidP="008C47B8">
            <w:pPr>
              <w:widowControl w:val="0"/>
              <w:tabs>
                <w:tab w:val="left" w:pos="284"/>
                <w:tab w:val="left" w:pos="851"/>
              </w:tabs>
              <w:ind w:left="284" w:hanging="284"/>
              <w:jc w:val="center"/>
            </w:pPr>
          </w:p>
        </w:tc>
      </w:tr>
      <w:tr w:rsidR="000C23F8" w:rsidRPr="00500E2A" w14:paraId="05F71B45" w14:textId="77777777" w:rsidTr="008C47B8">
        <w:trPr>
          <w:trHeight w:val="1020"/>
        </w:trPr>
        <w:tc>
          <w:tcPr>
            <w:tcW w:w="2500" w:type="pct"/>
            <w:vAlign w:val="center"/>
          </w:tcPr>
          <w:p w14:paraId="64151B4E" w14:textId="77777777" w:rsidR="000C23F8" w:rsidRPr="00500E2A" w:rsidRDefault="000C23F8" w:rsidP="008C47B8">
            <w:pPr>
              <w:widowControl w:val="0"/>
              <w:ind w:left="-2" w:hanging="2"/>
              <w:jc w:val="center"/>
              <w:rPr>
                <w:sz w:val="17"/>
                <w:szCs w:val="17"/>
              </w:rPr>
            </w:pPr>
            <w:r>
              <w:rPr>
                <w:sz w:val="18"/>
                <w:szCs w:val="18"/>
              </w:rPr>
              <w:t>Osoba odpowiedzialna</w:t>
            </w:r>
            <w:r w:rsidRPr="00500E2A">
              <w:rPr>
                <w:sz w:val="18"/>
                <w:szCs w:val="18"/>
              </w:rPr>
              <w:t xml:space="preserve"> w zakresie RODO</w:t>
            </w:r>
          </w:p>
        </w:tc>
        <w:tc>
          <w:tcPr>
            <w:tcW w:w="2500" w:type="pct"/>
            <w:vAlign w:val="center"/>
          </w:tcPr>
          <w:p w14:paraId="18C57B0C" w14:textId="77777777" w:rsidR="000C23F8" w:rsidRPr="00500E2A" w:rsidRDefault="000C23F8" w:rsidP="008C47B8">
            <w:pPr>
              <w:widowControl w:val="0"/>
              <w:tabs>
                <w:tab w:val="left" w:pos="284"/>
                <w:tab w:val="left" w:pos="851"/>
              </w:tabs>
              <w:ind w:left="284" w:hanging="284"/>
              <w:jc w:val="center"/>
            </w:pPr>
          </w:p>
          <w:p w14:paraId="6B0E2A90" w14:textId="77777777" w:rsidR="000C23F8" w:rsidRPr="00500E2A" w:rsidRDefault="000C23F8" w:rsidP="008C47B8">
            <w:pPr>
              <w:widowControl w:val="0"/>
              <w:tabs>
                <w:tab w:val="left" w:pos="284"/>
                <w:tab w:val="left" w:pos="851"/>
              </w:tabs>
              <w:ind w:left="284" w:hanging="284"/>
              <w:jc w:val="center"/>
            </w:pPr>
          </w:p>
          <w:p w14:paraId="1983C0CA" w14:textId="77777777" w:rsidR="000C23F8" w:rsidRPr="00500E2A" w:rsidRDefault="000C23F8" w:rsidP="008C47B8">
            <w:pPr>
              <w:widowControl w:val="0"/>
              <w:tabs>
                <w:tab w:val="left" w:pos="284"/>
                <w:tab w:val="left" w:pos="851"/>
              </w:tabs>
              <w:ind w:left="284" w:hanging="284"/>
              <w:jc w:val="center"/>
            </w:pPr>
          </w:p>
          <w:p w14:paraId="6E87BD34" w14:textId="77777777" w:rsidR="000C23F8" w:rsidRPr="00500E2A" w:rsidRDefault="000C23F8" w:rsidP="008C47B8">
            <w:pPr>
              <w:widowControl w:val="0"/>
              <w:tabs>
                <w:tab w:val="left" w:pos="284"/>
                <w:tab w:val="left" w:pos="851"/>
              </w:tabs>
              <w:ind w:left="284" w:hanging="284"/>
              <w:jc w:val="center"/>
            </w:pPr>
          </w:p>
          <w:p w14:paraId="68725A17" w14:textId="77777777" w:rsidR="000C23F8" w:rsidRPr="00500E2A" w:rsidRDefault="000C23F8" w:rsidP="008C47B8">
            <w:pPr>
              <w:widowControl w:val="0"/>
              <w:tabs>
                <w:tab w:val="left" w:pos="284"/>
                <w:tab w:val="left" w:pos="851"/>
              </w:tabs>
              <w:ind w:left="284" w:hanging="284"/>
              <w:jc w:val="center"/>
            </w:pPr>
          </w:p>
        </w:tc>
      </w:tr>
    </w:tbl>
    <w:p w14:paraId="73DDE3A8" w14:textId="77777777" w:rsidR="000C23F8" w:rsidRPr="00500E2A" w:rsidRDefault="000C23F8" w:rsidP="000C23F8">
      <w:pPr>
        <w:pStyle w:val="Default"/>
        <w:tabs>
          <w:tab w:val="left" w:pos="284"/>
          <w:tab w:val="left" w:pos="2694"/>
        </w:tabs>
        <w:rPr>
          <w:color w:val="auto"/>
          <w:sz w:val="20"/>
          <w:szCs w:val="20"/>
        </w:rPr>
      </w:pPr>
    </w:p>
    <w:p w14:paraId="227389B6" w14:textId="77777777" w:rsidR="000C23F8" w:rsidRPr="00500E2A" w:rsidRDefault="000C23F8" w:rsidP="000C23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500E2A" w14:paraId="7A493E8E" w14:textId="77777777" w:rsidTr="008C47B8">
        <w:trPr>
          <w:trHeight w:val="20"/>
          <w:tblHeader/>
        </w:trPr>
        <w:tc>
          <w:tcPr>
            <w:tcW w:w="5000" w:type="pct"/>
            <w:gridSpan w:val="2"/>
            <w:vAlign w:val="center"/>
          </w:tcPr>
          <w:p w14:paraId="4576D153" w14:textId="77777777" w:rsidR="000C23F8" w:rsidRPr="00500E2A" w:rsidRDefault="000C23F8" w:rsidP="008C47B8">
            <w:pPr>
              <w:widowControl w:val="0"/>
              <w:tabs>
                <w:tab w:val="left" w:pos="284"/>
                <w:tab w:val="left" w:pos="851"/>
              </w:tabs>
              <w:ind w:left="284" w:hanging="284"/>
              <w:jc w:val="center"/>
              <w:rPr>
                <w:b/>
                <w:bCs/>
              </w:rPr>
            </w:pPr>
            <w:r w:rsidRPr="00500E2A">
              <w:rPr>
                <w:b/>
                <w:bCs/>
                <w:sz w:val="22"/>
                <w:szCs w:val="22"/>
              </w:rPr>
              <w:t>WYKONAWCA</w:t>
            </w:r>
          </w:p>
        </w:tc>
      </w:tr>
      <w:tr w:rsidR="000C23F8" w:rsidRPr="00500E2A" w14:paraId="7D572F27" w14:textId="77777777" w:rsidTr="008C47B8">
        <w:trPr>
          <w:trHeight w:val="1020"/>
        </w:trPr>
        <w:tc>
          <w:tcPr>
            <w:tcW w:w="2500" w:type="pct"/>
            <w:vAlign w:val="center"/>
          </w:tcPr>
          <w:p w14:paraId="66F1D2E2" w14:textId="77777777" w:rsidR="000C23F8" w:rsidRPr="00500E2A" w:rsidRDefault="000C23F8" w:rsidP="008C47B8">
            <w:pPr>
              <w:widowControl w:val="0"/>
              <w:ind w:left="-2" w:hanging="2"/>
              <w:jc w:val="center"/>
              <w:rPr>
                <w:b/>
                <w:bCs/>
                <w:sz w:val="18"/>
                <w:szCs w:val="18"/>
              </w:rPr>
            </w:pPr>
          </w:p>
          <w:p w14:paraId="66340755" w14:textId="77777777" w:rsidR="000C23F8" w:rsidRPr="00500E2A" w:rsidRDefault="000C23F8" w:rsidP="008C47B8">
            <w:pPr>
              <w:widowControl w:val="0"/>
              <w:ind w:left="-2" w:hanging="2"/>
              <w:jc w:val="center"/>
              <w:rPr>
                <w:b/>
                <w:bCs/>
                <w:sz w:val="18"/>
                <w:szCs w:val="18"/>
              </w:rPr>
            </w:pPr>
          </w:p>
          <w:p w14:paraId="750A42E9" w14:textId="77777777" w:rsidR="000C23F8" w:rsidRPr="00500E2A" w:rsidRDefault="000C23F8" w:rsidP="008C47B8">
            <w:pPr>
              <w:widowControl w:val="0"/>
              <w:ind w:left="-2" w:hanging="2"/>
              <w:jc w:val="center"/>
              <w:rPr>
                <w:b/>
                <w:bCs/>
                <w:sz w:val="18"/>
                <w:szCs w:val="18"/>
              </w:rPr>
            </w:pPr>
          </w:p>
          <w:p w14:paraId="25B5C83A" w14:textId="77777777" w:rsidR="000C23F8" w:rsidRPr="00500E2A" w:rsidRDefault="000C23F8" w:rsidP="008C47B8">
            <w:pPr>
              <w:widowControl w:val="0"/>
              <w:ind w:left="-2" w:hanging="2"/>
              <w:jc w:val="center"/>
              <w:rPr>
                <w:b/>
                <w:bCs/>
                <w:sz w:val="18"/>
                <w:szCs w:val="18"/>
              </w:rPr>
            </w:pPr>
          </w:p>
          <w:p w14:paraId="49CF1BFB" w14:textId="77777777" w:rsidR="000C23F8" w:rsidRPr="00500E2A" w:rsidRDefault="000C23F8" w:rsidP="008C47B8">
            <w:pPr>
              <w:widowControl w:val="0"/>
              <w:ind w:left="-2" w:hanging="2"/>
              <w:jc w:val="center"/>
              <w:rPr>
                <w:b/>
                <w:bCs/>
                <w:sz w:val="18"/>
                <w:szCs w:val="18"/>
              </w:rPr>
            </w:pPr>
          </w:p>
          <w:p w14:paraId="29714DE4" w14:textId="77777777" w:rsidR="000C23F8" w:rsidRPr="00500E2A" w:rsidRDefault="000C23F8" w:rsidP="008C47B8">
            <w:pPr>
              <w:widowControl w:val="0"/>
              <w:ind w:left="-2" w:hanging="2"/>
              <w:jc w:val="center"/>
              <w:rPr>
                <w:b/>
                <w:bCs/>
                <w:sz w:val="18"/>
                <w:szCs w:val="18"/>
              </w:rPr>
            </w:pPr>
          </w:p>
          <w:p w14:paraId="7AC5F845" w14:textId="77777777" w:rsidR="000C23F8" w:rsidRPr="00500E2A" w:rsidRDefault="000C23F8" w:rsidP="008C47B8">
            <w:pPr>
              <w:widowControl w:val="0"/>
              <w:ind w:left="-2" w:hanging="2"/>
              <w:jc w:val="center"/>
              <w:rPr>
                <w:b/>
                <w:bCs/>
                <w:sz w:val="18"/>
                <w:szCs w:val="18"/>
              </w:rPr>
            </w:pPr>
          </w:p>
        </w:tc>
        <w:tc>
          <w:tcPr>
            <w:tcW w:w="2500" w:type="pct"/>
            <w:vAlign w:val="center"/>
          </w:tcPr>
          <w:p w14:paraId="17D2641B" w14:textId="77777777" w:rsidR="000C23F8" w:rsidRPr="00500E2A" w:rsidRDefault="000C23F8" w:rsidP="008C47B8">
            <w:pPr>
              <w:widowControl w:val="0"/>
              <w:tabs>
                <w:tab w:val="left" w:pos="284"/>
                <w:tab w:val="left" w:pos="851"/>
              </w:tabs>
              <w:ind w:left="284" w:hanging="284"/>
              <w:jc w:val="center"/>
              <w:rPr>
                <w:b/>
                <w:bCs/>
                <w:lang w:val="en-US"/>
              </w:rPr>
            </w:pPr>
          </w:p>
        </w:tc>
      </w:tr>
      <w:tr w:rsidR="000C23F8" w:rsidRPr="00500E2A" w14:paraId="591E6963" w14:textId="77777777" w:rsidTr="008C47B8">
        <w:trPr>
          <w:trHeight w:val="1020"/>
        </w:trPr>
        <w:tc>
          <w:tcPr>
            <w:tcW w:w="2500" w:type="pct"/>
            <w:vAlign w:val="center"/>
          </w:tcPr>
          <w:p w14:paraId="14B8F916" w14:textId="77777777" w:rsidR="000C23F8" w:rsidRDefault="000C23F8" w:rsidP="008C47B8">
            <w:pPr>
              <w:widowControl w:val="0"/>
              <w:ind w:left="-2" w:hanging="2"/>
              <w:jc w:val="center"/>
              <w:rPr>
                <w:b/>
                <w:bCs/>
                <w:sz w:val="18"/>
                <w:szCs w:val="18"/>
              </w:rPr>
            </w:pPr>
          </w:p>
          <w:p w14:paraId="173875AB" w14:textId="77777777" w:rsidR="000C23F8" w:rsidRDefault="000C23F8" w:rsidP="008C47B8">
            <w:pPr>
              <w:widowControl w:val="0"/>
              <w:ind w:left="-2" w:hanging="2"/>
              <w:jc w:val="center"/>
              <w:rPr>
                <w:b/>
                <w:bCs/>
                <w:sz w:val="18"/>
                <w:szCs w:val="18"/>
              </w:rPr>
            </w:pPr>
          </w:p>
          <w:p w14:paraId="6C06EF32" w14:textId="77777777" w:rsidR="000C23F8" w:rsidRDefault="000C23F8" w:rsidP="008C47B8">
            <w:pPr>
              <w:widowControl w:val="0"/>
              <w:ind w:left="-2" w:hanging="2"/>
              <w:jc w:val="center"/>
              <w:rPr>
                <w:b/>
                <w:bCs/>
                <w:sz w:val="18"/>
                <w:szCs w:val="18"/>
              </w:rPr>
            </w:pPr>
          </w:p>
          <w:p w14:paraId="61133557" w14:textId="77777777" w:rsidR="000C23F8" w:rsidRDefault="000C23F8" w:rsidP="008C47B8">
            <w:pPr>
              <w:widowControl w:val="0"/>
              <w:ind w:left="-2" w:hanging="2"/>
              <w:jc w:val="center"/>
              <w:rPr>
                <w:b/>
                <w:bCs/>
                <w:sz w:val="18"/>
                <w:szCs w:val="18"/>
              </w:rPr>
            </w:pPr>
          </w:p>
          <w:p w14:paraId="38F24544" w14:textId="77777777" w:rsidR="000C23F8" w:rsidRDefault="000C23F8" w:rsidP="008C47B8">
            <w:pPr>
              <w:widowControl w:val="0"/>
              <w:ind w:left="-2" w:hanging="2"/>
              <w:jc w:val="center"/>
              <w:rPr>
                <w:b/>
                <w:bCs/>
                <w:sz w:val="18"/>
                <w:szCs w:val="18"/>
              </w:rPr>
            </w:pPr>
          </w:p>
          <w:p w14:paraId="41580271" w14:textId="77777777" w:rsidR="000C23F8" w:rsidRDefault="000C23F8" w:rsidP="008C47B8">
            <w:pPr>
              <w:widowControl w:val="0"/>
              <w:ind w:left="-2" w:hanging="2"/>
              <w:jc w:val="center"/>
              <w:rPr>
                <w:b/>
                <w:bCs/>
                <w:sz w:val="18"/>
                <w:szCs w:val="18"/>
              </w:rPr>
            </w:pPr>
          </w:p>
          <w:p w14:paraId="6862807D" w14:textId="77777777" w:rsidR="000C23F8" w:rsidRPr="00500E2A" w:rsidRDefault="000C23F8" w:rsidP="008C47B8">
            <w:pPr>
              <w:widowControl w:val="0"/>
              <w:ind w:left="-2" w:hanging="2"/>
              <w:jc w:val="center"/>
              <w:rPr>
                <w:b/>
                <w:bCs/>
                <w:sz w:val="18"/>
                <w:szCs w:val="18"/>
              </w:rPr>
            </w:pPr>
          </w:p>
        </w:tc>
        <w:tc>
          <w:tcPr>
            <w:tcW w:w="2500" w:type="pct"/>
            <w:vAlign w:val="center"/>
          </w:tcPr>
          <w:p w14:paraId="25E83AA4" w14:textId="77777777" w:rsidR="000C23F8" w:rsidRPr="00500E2A" w:rsidRDefault="000C23F8" w:rsidP="008C47B8">
            <w:pPr>
              <w:widowControl w:val="0"/>
              <w:tabs>
                <w:tab w:val="left" w:pos="284"/>
                <w:tab w:val="left" w:pos="851"/>
              </w:tabs>
              <w:ind w:left="284" w:hanging="284"/>
              <w:jc w:val="center"/>
              <w:rPr>
                <w:b/>
                <w:bCs/>
                <w:lang w:val="en-US"/>
              </w:rPr>
            </w:pPr>
          </w:p>
        </w:tc>
      </w:tr>
    </w:tbl>
    <w:p w14:paraId="7EBDE390" w14:textId="77777777" w:rsidR="000C23F8" w:rsidRPr="00500E2A" w:rsidRDefault="000C23F8" w:rsidP="000C23F8">
      <w:pPr>
        <w:rPr>
          <w:sz w:val="16"/>
          <w:szCs w:val="16"/>
        </w:rPr>
      </w:pPr>
    </w:p>
    <w:p w14:paraId="55CFFB08" w14:textId="77777777" w:rsidR="000C23F8" w:rsidRPr="00500E2A" w:rsidRDefault="000C23F8" w:rsidP="000C23F8">
      <w:pPr>
        <w:rPr>
          <w:sz w:val="16"/>
          <w:szCs w:val="16"/>
        </w:rPr>
      </w:pPr>
    </w:p>
    <w:p w14:paraId="26DE3527" w14:textId="77777777" w:rsidR="000C23F8" w:rsidRPr="00500E2A" w:rsidRDefault="000C23F8" w:rsidP="000C23F8"/>
    <w:p w14:paraId="35A9EB71" w14:textId="77777777" w:rsidR="000C23F8" w:rsidRPr="00500E2A" w:rsidRDefault="000C23F8" w:rsidP="000C23F8">
      <w:pPr>
        <w:spacing w:after="160" w:line="259" w:lineRule="auto"/>
        <w:rPr>
          <w:b/>
          <w:bCs/>
        </w:rPr>
      </w:pPr>
      <w:r w:rsidRPr="00500E2A">
        <w:rPr>
          <w:b/>
          <w:bCs/>
        </w:rPr>
        <w:br w:type="page"/>
      </w:r>
    </w:p>
    <w:p w14:paraId="52BA1276" w14:textId="77777777" w:rsidR="000C23F8" w:rsidRPr="001456AD" w:rsidRDefault="000C23F8" w:rsidP="000C23F8">
      <w:pPr>
        <w:spacing w:before="120"/>
        <w:jc w:val="right"/>
        <w:rPr>
          <w:b/>
          <w:bCs/>
          <w:sz w:val="22"/>
          <w:szCs w:val="22"/>
        </w:rPr>
      </w:pPr>
      <w:bookmarkStart w:id="269"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69"/>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94E51A4"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2234E1">
      <w:pPr>
        <w:widowControl w:val="0"/>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B315352" w14:textId="77777777" w:rsidR="002234E1" w:rsidRDefault="000C23F8" w:rsidP="002234E1">
      <w:pPr>
        <w:widowControl w:val="0"/>
        <w:spacing w:before="120"/>
        <w:jc w:val="center"/>
        <w:rPr>
          <w:b/>
          <w:bCs/>
          <w:sz w:val="28"/>
          <w:szCs w:val="28"/>
        </w:rPr>
      </w:pPr>
      <w:r>
        <w:rPr>
          <w:b/>
          <w:bCs/>
          <w:sz w:val="28"/>
          <w:szCs w:val="28"/>
        </w:rPr>
        <w:t>W</w:t>
      </w:r>
      <w:r w:rsidR="00B7386E">
        <w:rPr>
          <w:b/>
          <w:bCs/>
          <w:sz w:val="28"/>
          <w:szCs w:val="28"/>
        </w:rPr>
        <w:t xml:space="preserve">zór </w:t>
      </w:r>
    </w:p>
    <w:p w14:paraId="5458EE52" w14:textId="2080039A" w:rsidR="000C6920" w:rsidRPr="000C6920" w:rsidRDefault="000C6920" w:rsidP="002234E1">
      <w:pPr>
        <w:widowControl w:val="0"/>
        <w:jc w:val="center"/>
        <w:rPr>
          <w:rFonts w:asciiTheme="minorHAnsi" w:eastAsiaTheme="minorHAnsi" w:hAnsiTheme="minorHAnsi" w:cstheme="minorBidi"/>
          <w:b/>
          <w:bCs/>
          <w:sz w:val="28"/>
          <w:szCs w:val="28"/>
          <w:lang w:eastAsia="en-US"/>
        </w:rPr>
      </w:pPr>
      <w:r w:rsidRPr="000C6920">
        <w:rPr>
          <w:rFonts w:asciiTheme="minorHAnsi" w:eastAsiaTheme="minorHAnsi" w:hAnsiTheme="minorHAnsi" w:cstheme="minorBidi"/>
          <w:b/>
          <w:bCs/>
          <w:sz w:val="28"/>
          <w:szCs w:val="28"/>
          <w:lang w:eastAsia="en-US"/>
        </w:rPr>
        <w:t>Protokół odbioru cząstkowego robót</w:t>
      </w:r>
    </w:p>
    <w:p w14:paraId="72BB9834" w14:textId="77777777" w:rsidR="000C6920" w:rsidRPr="000C6920" w:rsidRDefault="000C6920" w:rsidP="002234E1">
      <w:pPr>
        <w:widowControl w:val="0"/>
        <w:spacing w:after="160" w:line="259" w:lineRule="auto"/>
        <w:jc w:val="center"/>
        <w:rPr>
          <w:rFonts w:asciiTheme="minorHAnsi" w:eastAsiaTheme="minorHAnsi" w:hAnsiTheme="minorHAnsi" w:cstheme="minorBidi"/>
          <w:b/>
          <w:bCs/>
          <w:sz w:val="28"/>
          <w:szCs w:val="28"/>
          <w:lang w:eastAsia="en-US"/>
        </w:rPr>
      </w:pPr>
      <w:r w:rsidRPr="000C6920">
        <w:rPr>
          <w:rFonts w:asciiTheme="minorHAnsi" w:eastAsiaTheme="minorHAnsi" w:hAnsiTheme="minorHAnsi" w:cstheme="minorBidi"/>
          <w:b/>
          <w:bCs/>
          <w:sz w:val="28"/>
          <w:szCs w:val="28"/>
          <w:lang w:eastAsia="en-US"/>
        </w:rPr>
        <w:t>Oddział KWK  ROW Ruch Marcel</w:t>
      </w:r>
    </w:p>
    <w:p w14:paraId="21CAE99F" w14:textId="77777777" w:rsidR="000C6920" w:rsidRPr="000C6920" w:rsidRDefault="000C6920" w:rsidP="002234E1">
      <w:pPr>
        <w:widowControl w:val="0"/>
        <w:spacing w:after="160" w:line="259" w:lineRule="auto"/>
        <w:jc w:val="center"/>
        <w:rPr>
          <w:rFonts w:asciiTheme="minorHAnsi" w:eastAsiaTheme="minorHAnsi" w:hAnsiTheme="minorHAnsi" w:cstheme="minorBidi"/>
          <w:i/>
          <w:iCs/>
          <w:sz w:val="22"/>
          <w:szCs w:val="22"/>
          <w:lang w:eastAsia="en-US"/>
        </w:rPr>
      </w:pPr>
      <w:r w:rsidRPr="000C6920">
        <w:rPr>
          <w:rFonts w:asciiTheme="minorHAnsi" w:eastAsiaTheme="minorHAnsi" w:hAnsiTheme="minorHAnsi" w:cstheme="minorBidi"/>
          <w:i/>
          <w:iCs/>
          <w:sz w:val="22"/>
          <w:szCs w:val="22"/>
          <w:lang w:eastAsia="en-US"/>
        </w:rPr>
        <w:t xml:space="preserve">Sporządzony dnia </w:t>
      </w:r>
      <w:r w:rsidRPr="000C6920">
        <w:rPr>
          <w:rFonts w:asciiTheme="minorHAnsi" w:eastAsiaTheme="minorHAnsi" w:hAnsiTheme="minorHAnsi" w:cstheme="minorBidi"/>
          <w:b/>
          <w:bCs/>
          <w:i/>
          <w:iCs/>
          <w:sz w:val="22"/>
          <w:szCs w:val="22"/>
          <w:lang w:eastAsia="en-US"/>
        </w:rPr>
        <w:t>……………………... w Radlinie</w:t>
      </w:r>
    </w:p>
    <w:p w14:paraId="00712D71" w14:textId="77777777" w:rsidR="000C6920" w:rsidRPr="000C6920" w:rsidRDefault="000C6920" w:rsidP="002234E1">
      <w:pPr>
        <w:widowControl w:val="0"/>
        <w:spacing w:after="160" w:line="259" w:lineRule="auto"/>
        <w:jc w:val="center"/>
        <w:rPr>
          <w:rFonts w:asciiTheme="minorHAnsi" w:eastAsiaTheme="minorHAnsi" w:hAnsiTheme="minorHAnsi" w:cstheme="minorBidi"/>
          <w:i/>
          <w:iCs/>
          <w:sz w:val="22"/>
          <w:szCs w:val="22"/>
          <w:lang w:eastAsia="en-US"/>
        </w:rPr>
      </w:pPr>
      <w:r w:rsidRPr="000C6920">
        <w:rPr>
          <w:rFonts w:asciiTheme="minorHAnsi" w:eastAsiaTheme="minorHAnsi" w:hAnsiTheme="minorHAnsi" w:cstheme="minorBidi"/>
          <w:i/>
          <w:iCs/>
          <w:sz w:val="22"/>
          <w:szCs w:val="22"/>
          <w:lang w:eastAsia="en-US"/>
        </w:rPr>
        <w:t>pomiędzy:</w:t>
      </w:r>
    </w:p>
    <w:p w14:paraId="10E8EFC4" w14:textId="77777777" w:rsidR="000C6920" w:rsidRPr="000C6920" w:rsidRDefault="000C6920" w:rsidP="002234E1">
      <w:pPr>
        <w:widowControl w:val="0"/>
        <w:spacing w:after="160" w:line="259" w:lineRule="auto"/>
        <w:rPr>
          <w:rFonts w:asciiTheme="minorHAnsi" w:eastAsiaTheme="minorHAnsi" w:hAnsiTheme="minorHAnsi" w:cstheme="minorBidi"/>
          <w:i/>
          <w:iCs/>
          <w:sz w:val="24"/>
          <w:szCs w:val="24"/>
          <w:lang w:eastAsia="en-US"/>
        </w:rPr>
      </w:pPr>
      <w:r w:rsidRPr="000C6920">
        <w:rPr>
          <w:rFonts w:asciiTheme="minorHAnsi" w:eastAsiaTheme="minorHAnsi" w:hAnsiTheme="minorHAnsi" w:cstheme="minorBidi"/>
          <w:i/>
          <w:iCs/>
          <w:sz w:val="24"/>
          <w:szCs w:val="24"/>
          <w:lang w:eastAsia="en-US"/>
        </w:rPr>
        <w:t>- Zamawiającym tj.:</w:t>
      </w:r>
    </w:p>
    <w:p w14:paraId="5342F005" w14:textId="77777777" w:rsidR="000C6920" w:rsidRPr="000C6920" w:rsidRDefault="000C6920" w:rsidP="002234E1">
      <w:pPr>
        <w:widowControl w:val="0"/>
        <w:tabs>
          <w:tab w:val="center" w:pos="4536"/>
          <w:tab w:val="right" w:pos="9072"/>
        </w:tabs>
        <w:rPr>
          <w:rFonts w:asciiTheme="minorHAnsi" w:eastAsiaTheme="minorHAnsi" w:hAnsiTheme="minorHAnsi" w:cstheme="minorBidi"/>
          <w:b/>
          <w:bCs/>
          <w:sz w:val="24"/>
          <w:szCs w:val="24"/>
          <w:lang w:eastAsia="en-US"/>
        </w:rPr>
      </w:pPr>
      <w:r w:rsidRPr="000C6920">
        <w:rPr>
          <w:rFonts w:asciiTheme="minorHAnsi" w:eastAsiaTheme="minorHAnsi" w:hAnsiTheme="minorHAnsi" w:cstheme="minorBidi"/>
          <w:b/>
          <w:bCs/>
          <w:sz w:val="24"/>
          <w:szCs w:val="24"/>
          <w:lang w:eastAsia="en-US"/>
        </w:rPr>
        <w:t>Polską Grupą Górnicza S.A. KWK ROW Ruch Marcel,</w:t>
      </w:r>
    </w:p>
    <w:p w14:paraId="49FECF89" w14:textId="77777777" w:rsidR="000C6920" w:rsidRPr="000C6920" w:rsidRDefault="000C6920" w:rsidP="002234E1">
      <w:pPr>
        <w:widowControl w:val="0"/>
        <w:tabs>
          <w:tab w:val="center" w:pos="4536"/>
          <w:tab w:val="right" w:pos="9072"/>
        </w:tabs>
        <w:rPr>
          <w:rFonts w:asciiTheme="minorHAnsi" w:eastAsiaTheme="minorHAnsi" w:hAnsiTheme="minorHAnsi" w:cstheme="minorBidi"/>
          <w:sz w:val="24"/>
          <w:szCs w:val="24"/>
          <w:lang w:eastAsia="en-US"/>
        </w:rPr>
      </w:pPr>
    </w:p>
    <w:p w14:paraId="4F6CA983" w14:textId="77777777" w:rsidR="000C6920" w:rsidRPr="000C6920" w:rsidRDefault="000C6920" w:rsidP="002234E1">
      <w:pPr>
        <w:widowControl w:val="0"/>
        <w:tabs>
          <w:tab w:val="center" w:pos="4536"/>
          <w:tab w:val="right" w:pos="9072"/>
        </w:tabs>
        <w:rPr>
          <w:rFonts w:asciiTheme="minorHAnsi" w:eastAsiaTheme="minorHAnsi" w:hAnsiTheme="minorHAnsi" w:cstheme="minorBidi"/>
          <w:sz w:val="24"/>
          <w:szCs w:val="24"/>
          <w:lang w:eastAsia="en-US"/>
        </w:rPr>
      </w:pPr>
      <w:r w:rsidRPr="000C6920">
        <w:rPr>
          <w:rFonts w:asciiTheme="minorHAnsi" w:eastAsiaTheme="minorHAnsi" w:hAnsiTheme="minorHAnsi" w:cstheme="minorBidi"/>
          <w:sz w:val="24"/>
          <w:szCs w:val="24"/>
          <w:lang w:eastAsia="en-US"/>
        </w:rPr>
        <w:t>a – Wykonawcą, tj.:</w:t>
      </w:r>
    </w:p>
    <w:p w14:paraId="16AFF244" w14:textId="77777777" w:rsidR="000C6920" w:rsidRPr="000C6920" w:rsidRDefault="000C6920" w:rsidP="002234E1">
      <w:pPr>
        <w:widowControl w:val="0"/>
        <w:tabs>
          <w:tab w:val="center" w:pos="4536"/>
          <w:tab w:val="right" w:pos="9072"/>
        </w:tabs>
        <w:rPr>
          <w:rFonts w:asciiTheme="minorHAnsi" w:eastAsiaTheme="minorHAnsi" w:hAnsiTheme="minorHAnsi" w:cstheme="minorBidi"/>
          <w:b/>
          <w:bCs/>
          <w:sz w:val="24"/>
          <w:szCs w:val="24"/>
          <w:lang w:eastAsia="en-US"/>
        </w:rPr>
      </w:pPr>
      <w:r w:rsidRPr="000C6920">
        <w:rPr>
          <w:rFonts w:asciiTheme="minorHAnsi" w:eastAsiaTheme="minorHAnsi" w:hAnsiTheme="minorHAnsi" w:cstheme="minorBidi"/>
          <w:b/>
          <w:bCs/>
          <w:sz w:val="24"/>
          <w:szCs w:val="24"/>
          <w:lang w:eastAsia="en-US"/>
        </w:rPr>
        <w:t>……………………………………………….</w:t>
      </w:r>
    </w:p>
    <w:p w14:paraId="76EDCEDA" w14:textId="77777777" w:rsidR="000C6920" w:rsidRPr="000C6920" w:rsidRDefault="000C6920" w:rsidP="002234E1">
      <w:pPr>
        <w:widowControl w:val="0"/>
        <w:tabs>
          <w:tab w:val="center" w:pos="4536"/>
          <w:tab w:val="right" w:pos="9072"/>
        </w:tabs>
        <w:rPr>
          <w:rFonts w:asciiTheme="minorHAnsi" w:eastAsiaTheme="minorHAnsi" w:hAnsiTheme="minorHAnsi" w:cstheme="minorBidi"/>
          <w:sz w:val="24"/>
          <w:szCs w:val="24"/>
          <w:lang w:eastAsia="en-US"/>
        </w:rPr>
      </w:pPr>
    </w:p>
    <w:p w14:paraId="1C256B39" w14:textId="77777777" w:rsidR="000C6920" w:rsidRPr="000C6920" w:rsidRDefault="000C6920" w:rsidP="002234E1">
      <w:pPr>
        <w:widowControl w:val="0"/>
        <w:tabs>
          <w:tab w:val="center" w:pos="4536"/>
          <w:tab w:val="right" w:pos="9072"/>
        </w:tabs>
        <w:rPr>
          <w:rFonts w:asciiTheme="minorHAnsi" w:eastAsiaTheme="minorHAnsi" w:hAnsiTheme="minorHAnsi" w:cstheme="minorBidi"/>
          <w:sz w:val="24"/>
          <w:szCs w:val="24"/>
          <w:lang w:eastAsia="en-US"/>
        </w:rPr>
      </w:pPr>
    </w:p>
    <w:tbl>
      <w:tblPr>
        <w:tblStyle w:val="Tabela-Siatk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626"/>
      </w:tblGrid>
      <w:tr w:rsidR="000C6920" w:rsidRPr="000C6920" w14:paraId="7B1647F3" w14:textId="77777777" w:rsidTr="00D05770">
        <w:tc>
          <w:tcPr>
            <w:tcW w:w="5228" w:type="dxa"/>
          </w:tcPr>
          <w:p w14:paraId="628F1E15" w14:textId="77777777" w:rsidR="000C6920" w:rsidRPr="000C6920" w:rsidRDefault="000C6920" w:rsidP="002234E1">
            <w:pPr>
              <w:widowControl w:val="0"/>
              <w:rPr>
                <w:rFonts w:asciiTheme="minorHAnsi" w:eastAsiaTheme="minorHAnsi" w:hAnsiTheme="minorHAnsi" w:cstheme="minorBidi"/>
                <w:b/>
                <w:bCs/>
                <w:i/>
                <w:iCs/>
                <w:sz w:val="24"/>
                <w:szCs w:val="24"/>
                <w:lang w:eastAsia="en-US"/>
              </w:rPr>
            </w:pPr>
            <w:r w:rsidRPr="000C6920">
              <w:rPr>
                <w:rFonts w:asciiTheme="minorHAnsi" w:eastAsiaTheme="minorHAnsi" w:hAnsiTheme="minorHAnsi" w:cstheme="minorBidi"/>
                <w:b/>
                <w:bCs/>
                <w:sz w:val="24"/>
                <w:szCs w:val="24"/>
                <w:lang w:eastAsia="en-US"/>
              </w:rPr>
              <w:t>Przedstawiciele Zamawiającego</w:t>
            </w:r>
          </w:p>
        </w:tc>
        <w:tc>
          <w:tcPr>
            <w:tcW w:w="5228" w:type="dxa"/>
          </w:tcPr>
          <w:p w14:paraId="2781E432" w14:textId="77777777" w:rsidR="000C6920" w:rsidRPr="000C6920" w:rsidRDefault="000C6920" w:rsidP="002234E1">
            <w:pPr>
              <w:widowControl w:val="0"/>
              <w:tabs>
                <w:tab w:val="center" w:pos="4536"/>
                <w:tab w:val="right" w:pos="9072"/>
              </w:tabs>
              <w:rPr>
                <w:rFonts w:asciiTheme="minorHAnsi" w:eastAsiaTheme="minorHAnsi" w:hAnsiTheme="minorHAnsi" w:cstheme="minorBidi"/>
                <w:b/>
                <w:bCs/>
                <w:sz w:val="24"/>
                <w:szCs w:val="24"/>
                <w:lang w:eastAsia="en-US"/>
              </w:rPr>
            </w:pPr>
            <w:r w:rsidRPr="000C6920">
              <w:rPr>
                <w:rFonts w:asciiTheme="minorHAnsi" w:eastAsiaTheme="minorHAnsi" w:hAnsiTheme="minorHAnsi" w:cstheme="minorBidi"/>
                <w:b/>
                <w:bCs/>
                <w:sz w:val="24"/>
                <w:szCs w:val="24"/>
                <w:lang w:eastAsia="en-US"/>
              </w:rPr>
              <w:t>Przedstawiciele Wykonawcy</w:t>
            </w:r>
          </w:p>
          <w:p w14:paraId="3D1C2077" w14:textId="77777777" w:rsidR="000C6920" w:rsidRPr="000C6920" w:rsidRDefault="000C6920" w:rsidP="002234E1">
            <w:pPr>
              <w:widowControl w:val="0"/>
              <w:rPr>
                <w:rFonts w:asciiTheme="minorHAnsi" w:eastAsiaTheme="minorHAnsi" w:hAnsiTheme="minorHAnsi" w:cstheme="minorBidi"/>
                <w:i/>
                <w:iCs/>
                <w:sz w:val="24"/>
                <w:szCs w:val="24"/>
                <w:lang w:eastAsia="en-US"/>
              </w:rPr>
            </w:pPr>
          </w:p>
        </w:tc>
      </w:tr>
      <w:tr w:rsidR="000C6920" w:rsidRPr="000C6920" w14:paraId="75E9F38E" w14:textId="77777777" w:rsidTr="00D05770">
        <w:tc>
          <w:tcPr>
            <w:tcW w:w="5228" w:type="dxa"/>
          </w:tcPr>
          <w:p w14:paraId="20D32380" w14:textId="77777777" w:rsidR="000C6920" w:rsidRPr="000C6920" w:rsidRDefault="000C6920" w:rsidP="002234E1">
            <w:pPr>
              <w:widowControl w:val="0"/>
              <w:numPr>
                <w:ilvl w:val="0"/>
                <w:numId w:val="96"/>
              </w:numPr>
              <w:contextualSpacing/>
              <w:rPr>
                <w:rFonts w:asciiTheme="minorHAnsi" w:eastAsiaTheme="minorHAnsi" w:hAnsiTheme="minorHAnsi" w:cstheme="minorBidi"/>
                <w:i/>
                <w:iCs/>
                <w:sz w:val="24"/>
                <w:szCs w:val="24"/>
                <w:lang w:eastAsia="en-US"/>
              </w:rPr>
            </w:pPr>
            <w:r w:rsidRPr="000C6920">
              <w:rPr>
                <w:rFonts w:asciiTheme="minorHAnsi" w:eastAsiaTheme="minorHAnsi" w:hAnsiTheme="minorHAnsi" w:cstheme="minorBidi"/>
                <w:i/>
                <w:iCs/>
                <w:sz w:val="24"/>
                <w:szCs w:val="24"/>
                <w:lang w:eastAsia="en-US"/>
              </w:rPr>
              <w:t>……………………………………</w:t>
            </w:r>
          </w:p>
        </w:tc>
        <w:tc>
          <w:tcPr>
            <w:tcW w:w="5228" w:type="dxa"/>
          </w:tcPr>
          <w:p w14:paraId="5F05A078" w14:textId="77777777" w:rsidR="000C6920" w:rsidRPr="000C6920" w:rsidRDefault="000C6920" w:rsidP="002234E1">
            <w:pPr>
              <w:widowControl w:val="0"/>
              <w:numPr>
                <w:ilvl w:val="0"/>
                <w:numId w:val="100"/>
              </w:numPr>
              <w:contextualSpacing/>
              <w:rPr>
                <w:rFonts w:asciiTheme="minorHAnsi" w:eastAsiaTheme="minorHAnsi" w:hAnsiTheme="minorHAnsi" w:cstheme="minorBidi"/>
                <w:i/>
                <w:iCs/>
                <w:sz w:val="24"/>
                <w:szCs w:val="24"/>
                <w:lang w:eastAsia="en-US"/>
              </w:rPr>
            </w:pPr>
            <w:r w:rsidRPr="000C6920">
              <w:rPr>
                <w:rFonts w:asciiTheme="minorHAnsi" w:eastAsiaTheme="minorHAnsi" w:hAnsiTheme="minorHAnsi" w:cstheme="minorBidi"/>
                <w:i/>
                <w:iCs/>
                <w:sz w:val="24"/>
                <w:szCs w:val="24"/>
                <w:lang w:eastAsia="en-US"/>
              </w:rPr>
              <w:t>…………………………………………..</w:t>
            </w:r>
          </w:p>
        </w:tc>
      </w:tr>
      <w:tr w:rsidR="000C6920" w:rsidRPr="000C6920" w14:paraId="1789C993" w14:textId="77777777" w:rsidTr="00D05770">
        <w:tc>
          <w:tcPr>
            <w:tcW w:w="5228" w:type="dxa"/>
          </w:tcPr>
          <w:p w14:paraId="2B31983B" w14:textId="77777777" w:rsidR="000C6920" w:rsidRPr="000C6920" w:rsidRDefault="000C6920" w:rsidP="002234E1">
            <w:pPr>
              <w:widowControl w:val="0"/>
              <w:numPr>
                <w:ilvl w:val="0"/>
                <w:numId w:val="97"/>
              </w:numPr>
              <w:contextualSpacing/>
              <w:rPr>
                <w:rFonts w:asciiTheme="minorHAnsi" w:eastAsiaTheme="minorHAnsi" w:hAnsiTheme="minorHAnsi" w:cstheme="minorBidi"/>
                <w:i/>
                <w:iCs/>
                <w:sz w:val="24"/>
                <w:szCs w:val="24"/>
                <w:lang w:eastAsia="en-US"/>
              </w:rPr>
            </w:pPr>
            <w:r w:rsidRPr="000C6920">
              <w:rPr>
                <w:rFonts w:asciiTheme="minorHAnsi" w:eastAsiaTheme="minorHAnsi" w:hAnsiTheme="minorHAnsi" w:cstheme="minorBidi"/>
                <w:i/>
                <w:iCs/>
                <w:sz w:val="24"/>
                <w:szCs w:val="24"/>
                <w:lang w:eastAsia="en-US"/>
              </w:rPr>
              <w:t>…………………………………..</w:t>
            </w:r>
          </w:p>
        </w:tc>
        <w:tc>
          <w:tcPr>
            <w:tcW w:w="5228" w:type="dxa"/>
          </w:tcPr>
          <w:p w14:paraId="28A9DCD6" w14:textId="77777777" w:rsidR="000C6920" w:rsidRPr="000C6920" w:rsidRDefault="000C6920" w:rsidP="002234E1">
            <w:pPr>
              <w:widowControl w:val="0"/>
              <w:ind w:left="360"/>
              <w:rPr>
                <w:rFonts w:asciiTheme="minorHAnsi" w:eastAsiaTheme="minorHAnsi" w:hAnsiTheme="minorHAnsi" w:cstheme="minorBidi"/>
                <w:i/>
                <w:iCs/>
                <w:sz w:val="24"/>
                <w:szCs w:val="24"/>
                <w:lang w:eastAsia="en-US"/>
              </w:rPr>
            </w:pPr>
          </w:p>
        </w:tc>
      </w:tr>
    </w:tbl>
    <w:p w14:paraId="1C06B8FD" w14:textId="77777777" w:rsidR="000C6920" w:rsidRPr="000C6920" w:rsidRDefault="000C6920" w:rsidP="002234E1">
      <w:pPr>
        <w:widowControl w:val="0"/>
        <w:spacing w:after="160" w:line="259" w:lineRule="auto"/>
        <w:rPr>
          <w:rFonts w:asciiTheme="minorHAnsi" w:eastAsiaTheme="minorHAnsi" w:hAnsiTheme="minorHAnsi" w:cstheme="minorBidi"/>
          <w:i/>
          <w:iCs/>
          <w:sz w:val="24"/>
          <w:szCs w:val="24"/>
          <w:lang w:eastAsia="en-US"/>
        </w:rPr>
      </w:pPr>
    </w:p>
    <w:p w14:paraId="48F3784F" w14:textId="77777777" w:rsidR="000C6920" w:rsidRPr="000C6920" w:rsidRDefault="000C6920" w:rsidP="002234E1">
      <w:pPr>
        <w:widowControl w:val="0"/>
        <w:spacing w:after="160" w:line="259" w:lineRule="auto"/>
        <w:ind w:firstLine="708"/>
        <w:rPr>
          <w:rFonts w:asciiTheme="minorHAnsi" w:eastAsiaTheme="minorHAnsi" w:hAnsiTheme="minorHAnsi" w:cstheme="minorBidi"/>
          <w:i/>
          <w:iCs/>
          <w:sz w:val="24"/>
          <w:szCs w:val="24"/>
          <w:lang w:eastAsia="en-US"/>
        </w:rPr>
      </w:pPr>
      <w:r w:rsidRPr="000C6920">
        <w:rPr>
          <w:rFonts w:asciiTheme="minorHAnsi" w:eastAsiaTheme="minorHAnsi" w:hAnsiTheme="minorHAnsi" w:cstheme="minorBidi"/>
          <w:i/>
          <w:iCs/>
          <w:sz w:val="24"/>
          <w:szCs w:val="24"/>
          <w:lang w:eastAsia="en-US"/>
        </w:rPr>
        <w:t>W dniu ……………….. zgodnie z umową nr……………………………………… w obecności przedstawicieli Zamawiającego i Wykonawcy dokonano uruchomienia oraz odbioru* przedmiotu umowy tj. zgodnie z harmonogramem do umowy pkt……………. .</w:t>
      </w:r>
    </w:p>
    <w:p w14:paraId="3F5B4398" w14:textId="77777777" w:rsidR="000C6920" w:rsidRPr="000C6920" w:rsidRDefault="000C6920" w:rsidP="002234E1">
      <w:pPr>
        <w:widowControl w:val="0"/>
        <w:spacing w:after="160" w:line="259" w:lineRule="auto"/>
        <w:rPr>
          <w:rFonts w:asciiTheme="minorHAnsi" w:eastAsiaTheme="minorHAnsi" w:hAnsiTheme="minorHAnsi" w:cstheme="minorBidi"/>
          <w:i/>
          <w:iCs/>
          <w:sz w:val="24"/>
          <w:szCs w:val="24"/>
          <w:lang w:eastAsia="en-US"/>
        </w:rPr>
      </w:pPr>
      <w:r w:rsidRPr="000C6920">
        <w:rPr>
          <w:rFonts w:asciiTheme="minorHAnsi" w:eastAsiaTheme="minorHAnsi" w:hAnsiTheme="minorHAnsi" w:cstheme="minorBidi"/>
          <w:i/>
          <w:iCs/>
          <w:sz w:val="24"/>
          <w:szCs w:val="24"/>
          <w:lang w:eastAsia="en-US"/>
        </w:rPr>
        <w:t>Stwierdza się, że przedmiot umowy został dostarczony wykonany* zgodnie z umową.</w:t>
      </w:r>
    </w:p>
    <w:p w14:paraId="2B3CF057" w14:textId="77777777" w:rsidR="000C6920" w:rsidRPr="000C6920" w:rsidRDefault="000C6920" w:rsidP="002234E1">
      <w:pPr>
        <w:widowControl w:val="0"/>
        <w:spacing w:after="160" w:line="259" w:lineRule="auto"/>
        <w:rPr>
          <w:rFonts w:asciiTheme="minorHAnsi" w:eastAsiaTheme="minorHAnsi" w:hAnsiTheme="minorHAnsi" w:cstheme="minorBidi"/>
          <w:i/>
          <w:iCs/>
          <w:sz w:val="24"/>
          <w:szCs w:val="24"/>
          <w:lang w:eastAsia="en-US"/>
        </w:rPr>
      </w:pPr>
    </w:p>
    <w:tbl>
      <w:tblPr>
        <w:tblStyle w:val="Tabela-Siatk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0C6920" w:rsidRPr="000C6920" w14:paraId="3CC521CD" w14:textId="77777777" w:rsidTr="00D05770">
        <w:tc>
          <w:tcPr>
            <w:tcW w:w="5228" w:type="dxa"/>
          </w:tcPr>
          <w:p w14:paraId="5BDD1671" w14:textId="77777777" w:rsidR="000C6920" w:rsidRPr="000C6920" w:rsidRDefault="000C6920" w:rsidP="002234E1">
            <w:pPr>
              <w:widowControl w:val="0"/>
              <w:rPr>
                <w:rFonts w:asciiTheme="minorHAnsi" w:eastAsiaTheme="minorHAnsi" w:hAnsiTheme="minorHAnsi" w:cstheme="minorBidi"/>
                <w:b/>
                <w:bCs/>
                <w:sz w:val="24"/>
                <w:szCs w:val="24"/>
                <w:lang w:eastAsia="en-US"/>
              </w:rPr>
            </w:pPr>
            <w:r w:rsidRPr="000C6920">
              <w:rPr>
                <w:rFonts w:asciiTheme="minorHAnsi" w:eastAsiaTheme="minorHAnsi" w:hAnsiTheme="minorHAnsi" w:cstheme="minorBidi"/>
                <w:b/>
                <w:bCs/>
                <w:sz w:val="24"/>
                <w:szCs w:val="24"/>
                <w:lang w:eastAsia="en-US"/>
              </w:rPr>
              <w:t>Przedstawiciele Zamawiającego</w:t>
            </w:r>
          </w:p>
          <w:p w14:paraId="4BB2C8EA" w14:textId="77777777" w:rsidR="000C6920" w:rsidRPr="000C6920" w:rsidRDefault="000C6920" w:rsidP="002234E1">
            <w:pPr>
              <w:widowControl w:val="0"/>
              <w:rPr>
                <w:rFonts w:asciiTheme="minorHAnsi" w:eastAsiaTheme="minorHAnsi" w:hAnsiTheme="minorHAnsi" w:cstheme="minorBidi"/>
                <w:b/>
                <w:bCs/>
                <w:sz w:val="24"/>
                <w:szCs w:val="24"/>
                <w:lang w:eastAsia="en-US"/>
              </w:rPr>
            </w:pPr>
          </w:p>
          <w:p w14:paraId="24D28703" w14:textId="77777777" w:rsidR="000C6920" w:rsidRPr="000C6920" w:rsidRDefault="000C6920" w:rsidP="002234E1">
            <w:pPr>
              <w:widowControl w:val="0"/>
              <w:rPr>
                <w:rFonts w:asciiTheme="minorHAnsi" w:eastAsiaTheme="minorHAnsi" w:hAnsiTheme="minorHAnsi" w:cstheme="minorBidi"/>
                <w:b/>
                <w:bCs/>
                <w:i/>
                <w:iCs/>
                <w:sz w:val="24"/>
                <w:szCs w:val="24"/>
                <w:lang w:eastAsia="en-US"/>
              </w:rPr>
            </w:pPr>
          </w:p>
        </w:tc>
        <w:tc>
          <w:tcPr>
            <w:tcW w:w="5228" w:type="dxa"/>
          </w:tcPr>
          <w:p w14:paraId="3B9234F0" w14:textId="77777777" w:rsidR="000C6920" w:rsidRPr="000C6920" w:rsidRDefault="000C6920" w:rsidP="002234E1">
            <w:pPr>
              <w:widowControl w:val="0"/>
              <w:tabs>
                <w:tab w:val="center" w:pos="4536"/>
                <w:tab w:val="right" w:pos="9072"/>
              </w:tabs>
              <w:rPr>
                <w:rFonts w:asciiTheme="minorHAnsi" w:eastAsiaTheme="minorHAnsi" w:hAnsiTheme="minorHAnsi" w:cstheme="minorBidi"/>
                <w:b/>
                <w:bCs/>
                <w:sz w:val="24"/>
                <w:szCs w:val="24"/>
                <w:lang w:eastAsia="en-US"/>
              </w:rPr>
            </w:pPr>
            <w:r w:rsidRPr="000C6920">
              <w:rPr>
                <w:rFonts w:asciiTheme="minorHAnsi" w:eastAsiaTheme="minorHAnsi" w:hAnsiTheme="minorHAnsi" w:cstheme="minorBidi"/>
                <w:b/>
                <w:bCs/>
                <w:sz w:val="24"/>
                <w:szCs w:val="24"/>
                <w:lang w:eastAsia="en-US"/>
              </w:rPr>
              <w:t>Przedstawiciele Wykonawcy</w:t>
            </w:r>
          </w:p>
          <w:p w14:paraId="7305B386" w14:textId="77777777" w:rsidR="000C6920" w:rsidRPr="000C6920" w:rsidRDefault="000C6920" w:rsidP="002234E1">
            <w:pPr>
              <w:widowControl w:val="0"/>
              <w:rPr>
                <w:rFonts w:asciiTheme="minorHAnsi" w:eastAsiaTheme="minorHAnsi" w:hAnsiTheme="minorHAnsi" w:cstheme="minorBidi"/>
                <w:i/>
                <w:iCs/>
                <w:sz w:val="24"/>
                <w:szCs w:val="24"/>
                <w:lang w:eastAsia="en-US"/>
              </w:rPr>
            </w:pPr>
          </w:p>
        </w:tc>
      </w:tr>
      <w:tr w:rsidR="000C6920" w:rsidRPr="000C6920" w14:paraId="7749E582" w14:textId="77777777" w:rsidTr="00D05770">
        <w:tc>
          <w:tcPr>
            <w:tcW w:w="5228" w:type="dxa"/>
          </w:tcPr>
          <w:p w14:paraId="71AE94B4" w14:textId="77777777" w:rsidR="000C6920" w:rsidRPr="000C6920" w:rsidRDefault="000C6920" w:rsidP="002234E1">
            <w:pPr>
              <w:widowControl w:val="0"/>
              <w:numPr>
                <w:ilvl w:val="0"/>
                <w:numId w:val="98"/>
              </w:numPr>
              <w:contextualSpacing/>
              <w:rPr>
                <w:rFonts w:asciiTheme="minorHAnsi" w:eastAsiaTheme="minorHAnsi" w:hAnsiTheme="minorHAnsi" w:cstheme="minorBidi"/>
                <w:i/>
                <w:iCs/>
                <w:sz w:val="24"/>
                <w:szCs w:val="24"/>
                <w:lang w:eastAsia="en-US"/>
              </w:rPr>
            </w:pPr>
            <w:r w:rsidRPr="000C6920">
              <w:rPr>
                <w:rFonts w:asciiTheme="minorHAnsi" w:eastAsiaTheme="minorHAnsi" w:hAnsiTheme="minorHAnsi" w:cstheme="minorBidi"/>
                <w:i/>
                <w:iCs/>
                <w:sz w:val="24"/>
                <w:szCs w:val="24"/>
                <w:lang w:eastAsia="en-US"/>
              </w:rPr>
              <w:t>…………………………….</w:t>
            </w:r>
          </w:p>
          <w:p w14:paraId="518BB86C" w14:textId="77777777" w:rsidR="000C6920" w:rsidRPr="000C6920" w:rsidRDefault="000C6920" w:rsidP="002234E1">
            <w:pPr>
              <w:widowControl w:val="0"/>
              <w:ind w:left="720"/>
              <w:contextualSpacing/>
              <w:rPr>
                <w:rFonts w:asciiTheme="minorHAnsi" w:eastAsiaTheme="minorHAnsi" w:hAnsiTheme="minorHAnsi" w:cstheme="minorBidi"/>
                <w:i/>
                <w:iCs/>
                <w:sz w:val="24"/>
                <w:szCs w:val="24"/>
                <w:lang w:eastAsia="en-US"/>
              </w:rPr>
            </w:pPr>
          </w:p>
          <w:p w14:paraId="782EEAF6" w14:textId="77777777" w:rsidR="000C6920" w:rsidRPr="000C6920" w:rsidRDefault="000C6920" w:rsidP="002234E1">
            <w:pPr>
              <w:widowControl w:val="0"/>
              <w:ind w:left="720"/>
              <w:contextualSpacing/>
              <w:rPr>
                <w:rFonts w:asciiTheme="minorHAnsi" w:eastAsiaTheme="minorHAnsi" w:hAnsiTheme="minorHAnsi" w:cstheme="minorBidi"/>
                <w:i/>
                <w:iCs/>
                <w:sz w:val="24"/>
                <w:szCs w:val="24"/>
                <w:lang w:eastAsia="en-US"/>
              </w:rPr>
            </w:pPr>
          </w:p>
        </w:tc>
        <w:tc>
          <w:tcPr>
            <w:tcW w:w="5228" w:type="dxa"/>
          </w:tcPr>
          <w:p w14:paraId="3AF8D681" w14:textId="77777777" w:rsidR="000C6920" w:rsidRPr="000C6920" w:rsidRDefault="000C6920" w:rsidP="002234E1">
            <w:pPr>
              <w:widowControl w:val="0"/>
              <w:numPr>
                <w:ilvl w:val="0"/>
                <w:numId w:val="101"/>
              </w:numPr>
              <w:contextualSpacing/>
              <w:rPr>
                <w:rFonts w:asciiTheme="minorHAnsi" w:eastAsiaTheme="minorHAnsi" w:hAnsiTheme="minorHAnsi" w:cstheme="minorBidi"/>
                <w:i/>
                <w:iCs/>
                <w:sz w:val="24"/>
                <w:szCs w:val="24"/>
                <w:lang w:eastAsia="en-US"/>
              </w:rPr>
            </w:pPr>
            <w:r w:rsidRPr="000C6920">
              <w:rPr>
                <w:rFonts w:asciiTheme="minorHAnsi" w:eastAsiaTheme="minorHAnsi" w:hAnsiTheme="minorHAnsi" w:cstheme="minorBidi"/>
                <w:i/>
                <w:iCs/>
                <w:sz w:val="24"/>
                <w:szCs w:val="24"/>
                <w:lang w:eastAsia="en-US"/>
              </w:rPr>
              <w:t>……………………………..</w:t>
            </w:r>
          </w:p>
        </w:tc>
      </w:tr>
      <w:tr w:rsidR="000C6920" w:rsidRPr="000C6920" w14:paraId="374F2764" w14:textId="77777777" w:rsidTr="00D05770">
        <w:tc>
          <w:tcPr>
            <w:tcW w:w="5228" w:type="dxa"/>
          </w:tcPr>
          <w:p w14:paraId="68F6937A" w14:textId="77777777" w:rsidR="000C6920" w:rsidRPr="000C6920" w:rsidRDefault="000C6920" w:rsidP="002234E1">
            <w:pPr>
              <w:widowControl w:val="0"/>
              <w:numPr>
                <w:ilvl w:val="0"/>
                <w:numId w:val="99"/>
              </w:numPr>
              <w:contextualSpacing/>
              <w:rPr>
                <w:rFonts w:asciiTheme="minorHAnsi" w:eastAsiaTheme="minorHAnsi" w:hAnsiTheme="minorHAnsi" w:cstheme="minorBidi"/>
                <w:i/>
                <w:iCs/>
                <w:sz w:val="24"/>
                <w:szCs w:val="24"/>
                <w:lang w:eastAsia="en-US"/>
              </w:rPr>
            </w:pPr>
            <w:r w:rsidRPr="000C6920">
              <w:rPr>
                <w:rFonts w:asciiTheme="minorHAnsi" w:eastAsiaTheme="minorHAnsi" w:hAnsiTheme="minorHAnsi" w:cstheme="minorBidi"/>
                <w:i/>
                <w:iCs/>
                <w:sz w:val="24"/>
                <w:szCs w:val="24"/>
                <w:lang w:eastAsia="en-US"/>
              </w:rPr>
              <w:t>……………………………</w:t>
            </w:r>
          </w:p>
        </w:tc>
        <w:tc>
          <w:tcPr>
            <w:tcW w:w="5228" w:type="dxa"/>
          </w:tcPr>
          <w:p w14:paraId="568494D9" w14:textId="77777777" w:rsidR="000C6920" w:rsidRPr="000C6920" w:rsidRDefault="000C6920" w:rsidP="002234E1">
            <w:pPr>
              <w:widowControl w:val="0"/>
              <w:ind w:left="360"/>
              <w:rPr>
                <w:rFonts w:asciiTheme="minorHAnsi" w:eastAsiaTheme="minorHAnsi" w:hAnsiTheme="minorHAnsi" w:cstheme="minorBidi"/>
                <w:i/>
                <w:iCs/>
                <w:sz w:val="24"/>
                <w:szCs w:val="24"/>
                <w:lang w:eastAsia="en-US"/>
              </w:rPr>
            </w:pPr>
          </w:p>
        </w:tc>
      </w:tr>
    </w:tbl>
    <w:p w14:paraId="72A70A02" w14:textId="77777777" w:rsidR="000C6920" w:rsidRPr="000C6920" w:rsidRDefault="000C6920" w:rsidP="002234E1">
      <w:pPr>
        <w:widowControl w:val="0"/>
        <w:spacing w:after="160" w:line="259" w:lineRule="auto"/>
        <w:rPr>
          <w:rFonts w:asciiTheme="minorHAnsi" w:eastAsiaTheme="minorHAnsi" w:hAnsiTheme="minorHAnsi" w:cstheme="minorBidi"/>
          <w:i/>
          <w:iCs/>
          <w:sz w:val="22"/>
          <w:szCs w:val="22"/>
          <w:lang w:eastAsia="en-US"/>
        </w:rPr>
      </w:pPr>
    </w:p>
    <w:p w14:paraId="0D37D109" w14:textId="77777777" w:rsidR="000C6920" w:rsidRPr="000C6920" w:rsidRDefault="000C6920" w:rsidP="002234E1">
      <w:pPr>
        <w:widowControl w:val="0"/>
        <w:spacing w:after="160" w:line="259" w:lineRule="auto"/>
        <w:rPr>
          <w:rFonts w:asciiTheme="minorHAnsi" w:eastAsiaTheme="minorHAnsi" w:hAnsiTheme="minorHAnsi" w:cstheme="minorBidi"/>
          <w:i/>
          <w:iCs/>
          <w:sz w:val="22"/>
          <w:szCs w:val="22"/>
          <w:lang w:eastAsia="en-US"/>
        </w:rPr>
      </w:pPr>
    </w:p>
    <w:p w14:paraId="315B05BC" w14:textId="77777777" w:rsidR="000C6920" w:rsidRPr="000C6920" w:rsidRDefault="000C6920" w:rsidP="002234E1">
      <w:pPr>
        <w:widowControl w:val="0"/>
        <w:spacing w:after="160" w:line="259" w:lineRule="auto"/>
        <w:rPr>
          <w:rFonts w:asciiTheme="minorHAnsi" w:eastAsiaTheme="minorHAnsi" w:hAnsiTheme="minorHAnsi" w:cstheme="minorBidi"/>
          <w:i/>
          <w:iCs/>
          <w:sz w:val="22"/>
          <w:szCs w:val="22"/>
          <w:lang w:eastAsia="en-US"/>
        </w:rPr>
      </w:pPr>
    </w:p>
    <w:p w14:paraId="0BF7D15F" w14:textId="77777777" w:rsidR="000C6920" w:rsidRPr="000C6920" w:rsidRDefault="000C6920" w:rsidP="002234E1">
      <w:pPr>
        <w:widowControl w:val="0"/>
        <w:spacing w:after="160" w:line="259" w:lineRule="auto"/>
        <w:rPr>
          <w:rFonts w:asciiTheme="minorHAnsi" w:eastAsiaTheme="minorHAnsi" w:hAnsiTheme="minorHAnsi" w:cstheme="minorBidi"/>
          <w:i/>
          <w:iCs/>
          <w:sz w:val="22"/>
          <w:szCs w:val="22"/>
          <w:lang w:eastAsia="en-US"/>
        </w:rPr>
      </w:pPr>
    </w:p>
    <w:p w14:paraId="3D27D558" w14:textId="77777777" w:rsidR="000C6920" w:rsidRPr="000C6920" w:rsidRDefault="000C6920" w:rsidP="002234E1">
      <w:pPr>
        <w:widowControl w:val="0"/>
        <w:spacing w:after="160" w:line="259" w:lineRule="auto"/>
        <w:rPr>
          <w:rFonts w:asciiTheme="minorHAnsi" w:eastAsiaTheme="minorHAnsi" w:hAnsiTheme="minorHAnsi" w:cstheme="minorBidi"/>
          <w:i/>
          <w:iCs/>
          <w:sz w:val="22"/>
          <w:szCs w:val="22"/>
          <w:lang w:eastAsia="en-US"/>
        </w:rPr>
      </w:pPr>
    </w:p>
    <w:p w14:paraId="3C3074C6" w14:textId="77777777" w:rsidR="000C6920" w:rsidRPr="000C6920" w:rsidRDefault="000C6920" w:rsidP="002234E1">
      <w:pPr>
        <w:widowControl w:val="0"/>
        <w:spacing w:after="160" w:line="259" w:lineRule="auto"/>
        <w:rPr>
          <w:rFonts w:asciiTheme="minorHAnsi" w:eastAsiaTheme="minorHAnsi" w:hAnsiTheme="minorHAnsi" w:cstheme="minorBidi"/>
          <w:i/>
          <w:iCs/>
          <w:sz w:val="22"/>
          <w:szCs w:val="22"/>
          <w:lang w:eastAsia="en-US"/>
        </w:rPr>
      </w:pPr>
    </w:p>
    <w:p w14:paraId="29FCA7AC" w14:textId="77777777" w:rsidR="000C6920" w:rsidRPr="000C6920" w:rsidRDefault="000C6920" w:rsidP="002234E1">
      <w:pPr>
        <w:widowControl w:val="0"/>
        <w:spacing w:after="160" w:line="259" w:lineRule="auto"/>
        <w:rPr>
          <w:rFonts w:asciiTheme="minorHAnsi" w:eastAsiaTheme="minorHAnsi" w:hAnsiTheme="minorHAnsi" w:cstheme="minorBidi"/>
          <w:i/>
          <w:iCs/>
          <w:sz w:val="22"/>
          <w:szCs w:val="22"/>
          <w:lang w:eastAsia="en-US"/>
        </w:rPr>
      </w:pPr>
    </w:p>
    <w:p w14:paraId="5CB93FDC" w14:textId="77777777" w:rsidR="000C6920" w:rsidRPr="000C6920" w:rsidRDefault="000C6920" w:rsidP="002234E1">
      <w:pPr>
        <w:widowControl w:val="0"/>
        <w:spacing w:after="160" w:line="259" w:lineRule="auto"/>
        <w:rPr>
          <w:rFonts w:asciiTheme="minorHAnsi" w:eastAsiaTheme="minorHAnsi" w:hAnsiTheme="minorHAnsi" w:cstheme="minorBidi"/>
          <w:i/>
          <w:iCs/>
          <w:sz w:val="22"/>
          <w:szCs w:val="22"/>
          <w:lang w:eastAsia="en-US"/>
        </w:rPr>
      </w:pPr>
      <w:r w:rsidRPr="000C6920">
        <w:rPr>
          <w:rFonts w:asciiTheme="minorHAnsi" w:eastAsiaTheme="minorHAnsi" w:hAnsiTheme="minorHAnsi" w:cstheme="minorBidi"/>
          <w:i/>
          <w:iCs/>
          <w:sz w:val="22"/>
          <w:szCs w:val="22"/>
          <w:lang w:eastAsia="en-US"/>
        </w:rPr>
        <w:t>*niepotrzebne skreślić</w:t>
      </w:r>
    </w:p>
    <w:p w14:paraId="77D9EAA3" w14:textId="49D3B49C" w:rsidR="000C23F8" w:rsidRDefault="000C23F8" w:rsidP="002234E1">
      <w:pPr>
        <w:widowControl w:val="0"/>
        <w:spacing w:after="160" w:line="259" w:lineRule="auto"/>
      </w:pPr>
    </w:p>
    <w:p w14:paraId="7E0B690B" w14:textId="4423ADB6" w:rsidR="000C23F8" w:rsidRDefault="000C23F8" w:rsidP="000C23F8">
      <w:pPr>
        <w:spacing w:before="120"/>
        <w:jc w:val="right"/>
        <w:rPr>
          <w:b/>
          <w:bCs/>
          <w:sz w:val="22"/>
          <w:szCs w:val="22"/>
        </w:rPr>
      </w:pPr>
      <w:bookmarkStart w:id="270" w:name="_Hlk67831498"/>
      <w:bookmarkStart w:id="271" w:name="_Hlk67827058"/>
      <w:r w:rsidRPr="001456AD">
        <w:rPr>
          <w:b/>
          <w:bCs/>
          <w:sz w:val="22"/>
          <w:szCs w:val="22"/>
        </w:rPr>
        <w:t xml:space="preserve">Załącznik nr </w:t>
      </w:r>
      <w:r>
        <w:rPr>
          <w:b/>
          <w:bCs/>
          <w:sz w:val="22"/>
          <w:szCs w:val="22"/>
        </w:rPr>
        <w:t>2</w:t>
      </w:r>
      <w:r w:rsidR="00BB72DF">
        <w:rPr>
          <w:b/>
          <w:bCs/>
          <w:sz w:val="22"/>
          <w:szCs w:val="22"/>
        </w:rPr>
        <w:t>.1</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5D114A96" w:rsidR="00BB72DF" w:rsidRDefault="00B7386E" w:rsidP="000C23F8">
      <w:pPr>
        <w:spacing w:before="120"/>
        <w:jc w:val="center"/>
        <w:rPr>
          <w:b/>
          <w:bCs/>
          <w:sz w:val="28"/>
          <w:szCs w:val="28"/>
        </w:rPr>
      </w:pPr>
      <w:r>
        <w:rPr>
          <w:b/>
          <w:bCs/>
          <w:sz w:val="28"/>
          <w:szCs w:val="28"/>
        </w:rPr>
        <w:t xml:space="preserve">Szczegółowa kalkulacja </w:t>
      </w:r>
      <w:r w:rsidR="00866C4C">
        <w:rPr>
          <w:b/>
          <w:bCs/>
          <w:sz w:val="28"/>
          <w:szCs w:val="28"/>
        </w:rPr>
        <w:t xml:space="preserve">wynagrodzenia </w:t>
      </w:r>
      <w:r>
        <w:rPr>
          <w:b/>
          <w:bCs/>
          <w:sz w:val="28"/>
          <w:szCs w:val="28"/>
        </w:rPr>
        <w:t>umown</w:t>
      </w:r>
      <w:r w:rsidR="0094370D">
        <w:rPr>
          <w:b/>
          <w:bCs/>
          <w:sz w:val="28"/>
          <w:szCs w:val="28"/>
        </w:rPr>
        <w:t>e</w:t>
      </w:r>
      <w:r w:rsidR="00866C4C">
        <w:rPr>
          <w:b/>
          <w:bCs/>
          <w:sz w:val="28"/>
          <w:szCs w:val="28"/>
        </w:rPr>
        <w:t>go</w:t>
      </w:r>
    </w:p>
    <w:p w14:paraId="07097DBD" w14:textId="77777777" w:rsidR="00BB72DF" w:rsidRDefault="00BB72DF">
      <w:pPr>
        <w:spacing w:after="160" w:line="259" w:lineRule="auto"/>
        <w:rPr>
          <w:b/>
          <w:bCs/>
          <w:sz w:val="28"/>
          <w:szCs w:val="28"/>
        </w:rPr>
      </w:pPr>
      <w:r>
        <w:rPr>
          <w:b/>
          <w:bCs/>
          <w:sz w:val="28"/>
          <w:szCs w:val="28"/>
        </w:rPr>
        <w:br w:type="page"/>
      </w:r>
    </w:p>
    <w:p w14:paraId="12296FE3" w14:textId="41087500" w:rsidR="00BB72DF" w:rsidRDefault="00BB72DF" w:rsidP="00BB72DF">
      <w:pPr>
        <w:spacing w:before="120"/>
        <w:jc w:val="right"/>
        <w:rPr>
          <w:b/>
          <w:bCs/>
          <w:sz w:val="22"/>
          <w:szCs w:val="22"/>
        </w:rPr>
      </w:pPr>
      <w:r w:rsidRPr="001456AD">
        <w:rPr>
          <w:b/>
          <w:bCs/>
          <w:sz w:val="22"/>
          <w:szCs w:val="22"/>
        </w:rPr>
        <w:lastRenderedPageBreak/>
        <w:t>Załącznik nr</w:t>
      </w:r>
      <w:r w:rsidR="00A81449">
        <w:rPr>
          <w:b/>
          <w:bCs/>
          <w:sz w:val="22"/>
          <w:szCs w:val="22"/>
        </w:rPr>
        <w:t xml:space="preserve"> 2</w:t>
      </w:r>
      <w:r>
        <w:rPr>
          <w:b/>
          <w:bCs/>
          <w:sz w:val="22"/>
          <w:szCs w:val="22"/>
        </w:rPr>
        <w:t>.2</w:t>
      </w:r>
      <w:r w:rsidRPr="001456AD">
        <w:rPr>
          <w:b/>
          <w:bCs/>
          <w:sz w:val="22"/>
          <w:szCs w:val="22"/>
        </w:rPr>
        <w:t xml:space="preserve"> do Umowy </w:t>
      </w:r>
    </w:p>
    <w:p w14:paraId="5AB62218" w14:textId="77777777" w:rsidR="00BB72DF" w:rsidRDefault="00BB72DF" w:rsidP="00BB72DF">
      <w:pPr>
        <w:spacing w:before="120"/>
        <w:jc w:val="center"/>
        <w:rPr>
          <w:b/>
          <w:bCs/>
          <w:sz w:val="28"/>
          <w:szCs w:val="28"/>
        </w:rPr>
      </w:pPr>
    </w:p>
    <w:p w14:paraId="1846C944" w14:textId="31AD7BB8" w:rsidR="00BB72DF" w:rsidRPr="00BB72DF" w:rsidRDefault="00B7386E" w:rsidP="00BB72DF">
      <w:pPr>
        <w:spacing w:before="120"/>
        <w:jc w:val="center"/>
        <w:rPr>
          <w:b/>
          <w:bCs/>
          <w:sz w:val="28"/>
          <w:szCs w:val="28"/>
        </w:rPr>
      </w:pPr>
      <w:r>
        <w:rPr>
          <w:b/>
          <w:bCs/>
          <w:sz w:val="28"/>
          <w:szCs w:val="28"/>
        </w:rPr>
        <w:t>Harmonogram rzeczow</w:t>
      </w:r>
      <w:r w:rsidR="0094370D">
        <w:rPr>
          <w:b/>
          <w:bCs/>
          <w:sz w:val="28"/>
          <w:szCs w:val="28"/>
        </w:rPr>
        <w:t>y</w:t>
      </w:r>
    </w:p>
    <w:p w14:paraId="03303067" w14:textId="5AA101F2" w:rsidR="000C23F8" w:rsidRPr="00BB72DF" w:rsidRDefault="00BB72DF" w:rsidP="00BB72DF">
      <w:pPr>
        <w:spacing w:after="160" w:line="259" w:lineRule="auto"/>
        <w:rPr>
          <w:b/>
          <w:bCs/>
          <w:sz w:val="28"/>
          <w:szCs w:val="28"/>
        </w:rPr>
      </w:pPr>
      <w:r>
        <w:rPr>
          <w:b/>
          <w:bCs/>
          <w:sz w:val="22"/>
          <w:szCs w:val="22"/>
        </w:rPr>
        <w:br w:type="page"/>
      </w:r>
    </w:p>
    <w:bookmarkEnd w:id="270"/>
    <w:bookmarkEnd w:id="271"/>
    <w:p w14:paraId="24823B6C" w14:textId="77777777" w:rsidR="000C23F8" w:rsidRPr="00B30F1F" w:rsidRDefault="000C23F8" w:rsidP="000C23F8">
      <w:pPr>
        <w:rPr>
          <w:strike/>
        </w:rPr>
      </w:pPr>
    </w:p>
    <w:p w14:paraId="332E5442" w14:textId="0B300234" w:rsidR="000C23F8" w:rsidRPr="00BB72DF" w:rsidRDefault="000C23F8" w:rsidP="000C23F8">
      <w:pPr>
        <w:spacing w:before="120"/>
        <w:jc w:val="right"/>
        <w:rPr>
          <w:b/>
          <w:bCs/>
          <w:sz w:val="22"/>
          <w:szCs w:val="22"/>
        </w:rPr>
      </w:pPr>
      <w:bookmarkStart w:id="272" w:name="_Hlk67832211"/>
      <w:r w:rsidRPr="00BB72DF">
        <w:rPr>
          <w:b/>
          <w:bCs/>
          <w:sz w:val="22"/>
          <w:szCs w:val="22"/>
        </w:rPr>
        <w:t xml:space="preserve">Załącznik nr </w:t>
      </w:r>
      <w:r w:rsidR="00F7421D">
        <w:rPr>
          <w:b/>
          <w:bCs/>
          <w:sz w:val="22"/>
          <w:szCs w:val="22"/>
        </w:rPr>
        <w:t>3</w:t>
      </w:r>
      <w:r w:rsidRPr="00BB72DF">
        <w:rPr>
          <w:b/>
          <w:bCs/>
          <w:sz w:val="22"/>
          <w:szCs w:val="22"/>
        </w:rPr>
        <w:t xml:space="preserve">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72"/>
    </w:p>
    <w:p w14:paraId="4E9C25CC" w14:textId="77777777" w:rsidR="000C23F8" w:rsidRDefault="000C23F8" w:rsidP="000C23F8">
      <w:pPr>
        <w:rPr>
          <w:i/>
          <w:iCs/>
          <w:sz w:val="22"/>
          <w:szCs w:val="22"/>
        </w:rPr>
      </w:pPr>
    </w:p>
    <w:bookmarkEnd w:id="128"/>
    <w:p w14:paraId="076FA032" w14:textId="70AA446C" w:rsidR="000C23F8" w:rsidRDefault="000C23F8" w:rsidP="000C23F8">
      <w:pPr>
        <w:spacing w:after="160" w:line="259" w:lineRule="auto"/>
        <w:rPr>
          <w:i/>
          <w:iCs/>
          <w:sz w:val="22"/>
          <w:szCs w:val="22"/>
        </w:rPr>
      </w:pPr>
    </w:p>
    <w:sectPr w:rsidR="000C23F8">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AE1E7" w14:textId="77777777" w:rsidR="00F23733" w:rsidRDefault="00F23733" w:rsidP="0079756C">
      <w:r>
        <w:separator/>
      </w:r>
    </w:p>
  </w:endnote>
  <w:endnote w:type="continuationSeparator" w:id="0">
    <w:p w14:paraId="66232487" w14:textId="77777777" w:rsidR="00F23733" w:rsidRDefault="00F2373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Content>
      <w:p w14:paraId="4AA81987" w14:textId="57866D30" w:rsidR="008C47B8" w:rsidRDefault="008C47B8" w:rsidP="0022543C">
        <w:pPr>
          <w:pStyle w:val="Stopka"/>
        </w:pPr>
        <w:r>
          <w:t>Nr postępowania 492400472</w:t>
        </w:r>
        <w:r>
          <w:tab/>
        </w:r>
        <w:r>
          <w:tab/>
        </w:r>
        <w:r>
          <w:fldChar w:fldCharType="begin"/>
        </w:r>
        <w:r>
          <w:instrText>PAGE   \* MERGEFORMAT</w:instrText>
        </w:r>
        <w:r>
          <w:fldChar w:fldCharType="separate"/>
        </w:r>
        <w:r w:rsidR="00C369FA">
          <w:rPr>
            <w:noProof/>
          </w:rPr>
          <w:t>31</w:t>
        </w:r>
        <w:r>
          <w:fldChar w:fldCharType="end"/>
        </w:r>
      </w:p>
      <w:p w14:paraId="0870A40B" w14:textId="77777777" w:rsidR="008C47B8" w:rsidRDefault="008C47B8" w:rsidP="0022543C">
        <w:pPr>
          <w:pStyle w:val="Stopka"/>
        </w:pPr>
      </w:p>
      <w:sdt>
        <w:sdtPr>
          <w:rPr>
            <w:i/>
            <w:iCs/>
          </w:rPr>
          <w:id w:val="1987202481"/>
          <w:lock w:val="sdtContentLocked"/>
          <w:placeholder>
            <w:docPart w:val="DefaultPlaceholder_-1854013440"/>
          </w:placeholder>
          <w:text/>
        </w:sdtPr>
        <w:sdtContent>
          <w:p w14:paraId="5CF46CF4" w14:textId="2F594C09" w:rsidR="008C47B8" w:rsidRDefault="008C47B8" w:rsidP="0022543C">
            <w:pPr>
              <w:pStyle w:val="Stopka"/>
            </w:pPr>
            <w:r w:rsidRPr="0018680E">
              <w:rPr>
                <w:i/>
                <w:iCs/>
              </w:rPr>
              <w:t>Wzór nr SK202</w:t>
            </w:r>
            <w:r>
              <w:rPr>
                <w:i/>
                <w:iCs/>
              </w:rPr>
              <w:t>30214</w:t>
            </w:r>
          </w:p>
        </w:sdtContent>
      </w:sdt>
    </w:sdtContent>
  </w:sdt>
  <w:p w14:paraId="2E94BEBD" w14:textId="19549568" w:rsidR="008C47B8" w:rsidRPr="00DD199C" w:rsidRDefault="008C47B8"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01DB1" w14:textId="163B9957" w:rsidR="008C47B8" w:rsidRPr="009C024D" w:rsidRDefault="008C47B8" w:rsidP="0079756C">
    <w:pPr>
      <w:pStyle w:val="Stopka"/>
      <w:rPr>
        <w:i/>
        <w:iCs/>
      </w:rPr>
    </w:pPr>
    <w:r>
      <w:rPr>
        <w:i/>
        <w:iCs/>
      </w:rPr>
      <w:t xml:space="preserve">Nr postępowania </w:t>
    </w:r>
    <w:r w:rsidR="00BF7268">
      <w:rPr>
        <w:i/>
        <w:iCs/>
      </w:rPr>
      <w:t>492400472</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sidR="003B676D">
          <w:rPr>
            <w:i/>
            <w:iCs/>
            <w:noProof/>
          </w:rPr>
          <w:t>47</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0AAF6" w14:textId="77777777" w:rsidR="00F23733" w:rsidRDefault="00F23733" w:rsidP="0079756C">
      <w:r>
        <w:separator/>
      </w:r>
    </w:p>
  </w:footnote>
  <w:footnote w:type="continuationSeparator" w:id="0">
    <w:p w14:paraId="204E40E9" w14:textId="77777777" w:rsidR="00F23733" w:rsidRDefault="00F2373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8C47B8" w:rsidRPr="006147A0" w:rsidRDefault="008C47B8"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8C47B8" w:rsidRDefault="008C47B8"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05A550"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4A84580"/>
    <w:multiLevelType w:val="hybridMultilevel"/>
    <w:tmpl w:val="F0404C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0BB136E2"/>
    <w:multiLevelType w:val="hybridMultilevel"/>
    <w:tmpl w:val="8654A802"/>
    <w:lvl w:ilvl="0" w:tplc="010A1D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DB0756"/>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9E87E5E"/>
    <w:multiLevelType w:val="hybridMultilevel"/>
    <w:tmpl w:val="B5BC6456"/>
    <w:lvl w:ilvl="0" w:tplc="19788F2C">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E20663D"/>
    <w:multiLevelType w:val="hybridMultilevel"/>
    <w:tmpl w:val="8A9AA7AE"/>
    <w:lvl w:ilvl="0" w:tplc="04150001">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5783196"/>
    <w:multiLevelType w:val="hybridMultilevel"/>
    <w:tmpl w:val="2D4C2CC6"/>
    <w:lvl w:ilvl="0" w:tplc="5EB82942">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37"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B20BB3"/>
    <w:multiLevelType w:val="multilevel"/>
    <w:tmpl w:val="561CFD8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C1013C5"/>
    <w:multiLevelType w:val="hybridMultilevel"/>
    <w:tmpl w:val="60200C6E"/>
    <w:lvl w:ilvl="0" w:tplc="C35AE0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FDA6D72"/>
    <w:multiLevelType w:val="hybridMultilevel"/>
    <w:tmpl w:val="02ACD6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4" w15:restartNumberingAfterBreak="0">
    <w:nsid w:val="32F2335B"/>
    <w:multiLevelType w:val="hybridMultilevel"/>
    <w:tmpl w:val="E7E4BF56"/>
    <w:lvl w:ilvl="0" w:tplc="EA02FC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8"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5185C78"/>
    <w:multiLevelType w:val="hybridMultilevel"/>
    <w:tmpl w:val="5D807B74"/>
    <w:lvl w:ilvl="0" w:tplc="4A26157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3F1A08"/>
    <w:multiLevelType w:val="hybridMultilevel"/>
    <w:tmpl w:val="CA98CA8A"/>
    <w:lvl w:ilvl="0" w:tplc="008A02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FD14A21"/>
    <w:multiLevelType w:val="multilevel"/>
    <w:tmpl w:val="EA08D544"/>
    <w:lvl w:ilvl="0">
      <w:start w:val="1"/>
      <w:numFmt w:val="decimal"/>
      <w:lvlText w:val="%1."/>
      <w:lvlJc w:val="left"/>
      <w:pPr>
        <w:ind w:left="360" w:hanging="360"/>
      </w:pPr>
      <w:rPr>
        <w:rFonts w:hint="default"/>
        <w:b/>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4580BC9"/>
    <w:multiLevelType w:val="hybridMultilevel"/>
    <w:tmpl w:val="F0404C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E326008"/>
    <w:multiLevelType w:val="hybridMultilevel"/>
    <w:tmpl w:val="7BDC19BC"/>
    <w:lvl w:ilvl="0" w:tplc="A72A7F1C">
      <w:start w:val="1"/>
      <w:numFmt w:val="decimal"/>
      <w:lvlText w:val="%1."/>
      <w:lvlJc w:val="left"/>
      <w:pPr>
        <w:ind w:left="1582" w:hanging="360"/>
      </w:pPr>
      <w:rPr>
        <w:rFonts w:ascii="Times New Roman" w:eastAsia="Calibri" w:hAnsi="Times New Roman" w:cs="Times New Roman"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79" w15:restartNumberingAfterBreak="0">
    <w:nsid w:val="5E343EF2"/>
    <w:multiLevelType w:val="hybridMultilevel"/>
    <w:tmpl w:val="2C4CA9B6"/>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0"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731117B2"/>
    <w:multiLevelType w:val="hybridMultilevel"/>
    <w:tmpl w:val="5AA26DFA"/>
    <w:lvl w:ilvl="0" w:tplc="B33A3EB4">
      <w:start w:val="1"/>
      <w:numFmt w:val="lowerLetter"/>
      <w:lvlText w:val="%1)"/>
      <w:lvlJc w:val="left"/>
      <w:pPr>
        <w:ind w:left="2302" w:hanging="360"/>
      </w:pPr>
      <w:rPr>
        <w:rFonts w:ascii="Times New Roman" w:hAnsi="Times New Roman" w:cs="Times New Roman" w:hint="default"/>
      </w:rPr>
    </w:lvl>
    <w:lvl w:ilvl="1" w:tplc="04150019" w:tentative="1">
      <w:start w:val="1"/>
      <w:numFmt w:val="lowerLetter"/>
      <w:lvlText w:val="%2."/>
      <w:lvlJc w:val="left"/>
      <w:pPr>
        <w:ind w:left="3022" w:hanging="360"/>
      </w:pPr>
    </w:lvl>
    <w:lvl w:ilvl="2" w:tplc="0415001B" w:tentative="1">
      <w:start w:val="1"/>
      <w:numFmt w:val="lowerRoman"/>
      <w:lvlText w:val="%3."/>
      <w:lvlJc w:val="right"/>
      <w:pPr>
        <w:ind w:left="3742" w:hanging="180"/>
      </w:pPr>
    </w:lvl>
    <w:lvl w:ilvl="3" w:tplc="0415000F" w:tentative="1">
      <w:start w:val="1"/>
      <w:numFmt w:val="decimal"/>
      <w:lvlText w:val="%4."/>
      <w:lvlJc w:val="left"/>
      <w:pPr>
        <w:ind w:left="4462" w:hanging="360"/>
      </w:pPr>
    </w:lvl>
    <w:lvl w:ilvl="4" w:tplc="04150019" w:tentative="1">
      <w:start w:val="1"/>
      <w:numFmt w:val="lowerLetter"/>
      <w:lvlText w:val="%5."/>
      <w:lvlJc w:val="left"/>
      <w:pPr>
        <w:ind w:left="5182" w:hanging="360"/>
      </w:pPr>
    </w:lvl>
    <w:lvl w:ilvl="5" w:tplc="0415001B" w:tentative="1">
      <w:start w:val="1"/>
      <w:numFmt w:val="lowerRoman"/>
      <w:lvlText w:val="%6."/>
      <w:lvlJc w:val="right"/>
      <w:pPr>
        <w:ind w:left="5902" w:hanging="180"/>
      </w:pPr>
    </w:lvl>
    <w:lvl w:ilvl="6" w:tplc="0415000F" w:tentative="1">
      <w:start w:val="1"/>
      <w:numFmt w:val="decimal"/>
      <w:lvlText w:val="%7."/>
      <w:lvlJc w:val="left"/>
      <w:pPr>
        <w:ind w:left="6622" w:hanging="360"/>
      </w:pPr>
    </w:lvl>
    <w:lvl w:ilvl="7" w:tplc="04150019" w:tentative="1">
      <w:start w:val="1"/>
      <w:numFmt w:val="lowerLetter"/>
      <w:lvlText w:val="%8."/>
      <w:lvlJc w:val="left"/>
      <w:pPr>
        <w:ind w:left="7342" w:hanging="360"/>
      </w:pPr>
    </w:lvl>
    <w:lvl w:ilvl="8" w:tplc="0415001B" w:tentative="1">
      <w:start w:val="1"/>
      <w:numFmt w:val="lowerRoman"/>
      <w:lvlText w:val="%9."/>
      <w:lvlJc w:val="right"/>
      <w:pPr>
        <w:ind w:left="8062" w:hanging="180"/>
      </w:pPr>
    </w:lvl>
  </w:abstractNum>
  <w:abstractNum w:abstractNumId="94" w15:restartNumberingAfterBreak="0">
    <w:nsid w:val="76C3582C"/>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96"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7"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E472BBB"/>
    <w:multiLevelType w:val="hybridMultilevel"/>
    <w:tmpl w:val="2D86C614"/>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2084989">
    <w:abstractNumId w:val="27"/>
  </w:num>
  <w:num w:numId="2" w16cid:durableId="1139571021">
    <w:abstractNumId w:val="89"/>
  </w:num>
  <w:num w:numId="3" w16cid:durableId="1628923991">
    <w:abstractNumId w:val="82"/>
  </w:num>
  <w:num w:numId="4" w16cid:durableId="278026512">
    <w:abstractNumId w:val="86"/>
  </w:num>
  <w:num w:numId="5" w16cid:durableId="1953587220">
    <w:abstractNumId w:val="7"/>
  </w:num>
  <w:num w:numId="6" w16cid:durableId="724110544">
    <w:abstractNumId w:val="19"/>
  </w:num>
  <w:num w:numId="7" w16cid:durableId="1834682282">
    <w:abstractNumId w:val="45"/>
  </w:num>
  <w:num w:numId="8" w16cid:durableId="1774326155">
    <w:abstractNumId w:val="32"/>
  </w:num>
  <w:num w:numId="9" w16cid:durableId="2040619167">
    <w:abstractNumId w:val="88"/>
  </w:num>
  <w:num w:numId="10" w16cid:durableId="169492948">
    <w:abstractNumId w:val="68"/>
  </w:num>
  <w:num w:numId="11" w16cid:durableId="62142730">
    <w:abstractNumId w:val="99"/>
  </w:num>
  <w:num w:numId="12" w16cid:durableId="1962488730">
    <w:abstractNumId w:val="70"/>
  </w:num>
  <w:num w:numId="13" w16cid:durableId="1153181224">
    <w:abstractNumId w:val="59"/>
  </w:num>
  <w:num w:numId="14" w16cid:durableId="1422336393">
    <w:abstractNumId w:val="75"/>
  </w:num>
  <w:num w:numId="15" w16cid:durableId="972834727">
    <w:abstractNumId w:val="52"/>
  </w:num>
  <w:num w:numId="16" w16cid:durableId="396325667">
    <w:abstractNumId w:val="34"/>
  </w:num>
  <w:num w:numId="17" w16cid:durableId="1129862926">
    <w:abstractNumId w:val="12"/>
  </w:num>
  <w:num w:numId="18" w16cid:durableId="692268330">
    <w:abstractNumId w:val="50"/>
  </w:num>
  <w:num w:numId="19" w16cid:durableId="2051219519">
    <w:abstractNumId w:val="96"/>
  </w:num>
  <w:num w:numId="20" w16cid:durableId="1202591447">
    <w:abstractNumId w:val="11"/>
  </w:num>
  <w:num w:numId="21" w16cid:durableId="30343636">
    <w:abstractNumId w:val="76"/>
    <w:lvlOverride w:ilvl="0">
      <w:startOverride w:val="1"/>
    </w:lvlOverride>
  </w:num>
  <w:num w:numId="22" w16cid:durableId="121073533">
    <w:abstractNumId w:val="51"/>
    <w:lvlOverride w:ilvl="0">
      <w:startOverride w:val="1"/>
    </w:lvlOverride>
  </w:num>
  <w:num w:numId="23" w16cid:durableId="740517381">
    <w:abstractNumId w:val="35"/>
  </w:num>
  <w:num w:numId="24" w16cid:durableId="1640258214">
    <w:abstractNumId w:val="4"/>
  </w:num>
  <w:num w:numId="25" w16cid:durableId="71242916">
    <w:abstractNumId w:val="3"/>
  </w:num>
  <w:num w:numId="26" w16cid:durableId="894049033">
    <w:abstractNumId w:val="2"/>
  </w:num>
  <w:num w:numId="27" w16cid:durableId="1635019633">
    <w:abstractNumId w:val="1"/>
  </w:num>
  <w:num w:numId="28" w16cid:durableId="292373817">
    <w:abstractNumId w:val="0"/>
  </w:num>
  <w:num w:numId="29" w16cid:durableId="1180512735">
    <w:abstractNumId w:val="87"/>
  </w:num>
  <w:num w:numId="30" w16cid:durableId="1756315179">
    <w:abstractNumId w:val="9"/>
  </w:num>
  <w:num w:numId="31" w16cid:durableId="1797285710">
    <w:abstractNumId w:val="90"/>
  </w:num>
  <w:num w:numId="32" w16cid:durableId="780295331">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2608905">
    <w:abstractNumId w:val="74"/>
  </w:num>
  <w:num w:numId="34" w16cid:durableId="271322800">
    <w:abstractNumId w:val="91"/>
  </w:num>
  <w:num w:numId="35" w16cid:durableId="841704860">
    <w:abstractNumId w:val="6"/>
  </w:num>
  <w:num w:numId="36" w16cid:durableId="1265183962">
    <w:abstractNumId w:val="83"/>
  </w:num>
  <w:num w:numId="37" w16cid:durableId="229003887">
    <w:abstractNumId w:val="31"/>
  </w:num>
  <w:num w:numId="38" w16cid:durableId="1209611764">
    <w:abstractNumId w:val="4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4522809">
    <w:abstractNumId w:val="98"/>
  </w:num>
  <w:num w:numId="40" w16cid:durableId="1303651813">
    <w:abstractNumId w:val="17"/>
  </w:num>
  <w:num w:numId="41" w16cid:durableId="23144198">
    <w:abstractNumId w:val="46"/>
  </w:num>
  <w:num w:numId="42" w16cid:durableId="801768171">
    <w:abstractNumId w:val="37"/>
  </w:num>
  <w:num w:numId="43" w16cid:durableId="1225336260">
    <w:abstractNumId w:val="54"/>
  </w:num>
  <w:num w:numId="44" w16cid:durableId="329599011">
    <w:abstractNumId w:val="66"/>
  </w:num>
  <w:num w:numId="45" w16cid:durableId="1714307895">
    <w:abstractNumId w:val="40"/>
  </w:num>
  <w:num w:numId="46" w16cid:durableId="1356728784">
    <w:abstractNumId w:val="49"/>
  </w:num>
  <w:num w:numId="47" w16cid:durableId="38823567">
    <w:abstractNumId w:val="62"/>
  </w:num>
  <w:num w:numId="48" w16cid:durableId="171265422">
    <w:abstractNumId w:val="100"/>
  </w:num>
  <w:num w:numId="49" w16cid:durableId="1396396938">
    <w:abstractNumId w:val="61"/>
  </w:num>
  <w:num w:numId="50" w16cid:durableId="1025400838">
    <w:abstractNumId w:val="42"/>
  </w:num>
  <w:num w:numId="51" w16cid:durableId="1944920474">
    <w:abstractNumId w:val="48"/>
  </w:num>
  <w:num w:numId="52" w16cid:durableId="65038338">
    <w:abstractNumId w:val="16"/>
  </w:num>
  <w:num w:numId="53" w16cid:durableId="733627767">
    <w:abstractNumId w:val="72"/>
  </w:num>
  <w:num w:numId="54" w16cid:durableId="1060207690">
    <w:abstractNumId w:val="26"/>
  </w:num>
  <w:num w:numId="55" w16cid:durableId="898125517">
    <w:abstractNumId w:val="29"/>
  </w:num>
  <w:num w:numId="56" w16cid:durableId="271212248">
    <w:abstractNumId w:val="63"/>
  </w:num>
  <w:num w:numId="57" w16cid:durableId="1342858166">
    <w:abstractNumId w:val="65"/>
  </w:num>
  <w:num w:numId="58" w16cid:durableId="15215801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2090961">
    <w:abstractNumId w:val="81"/>
  </w:num>
  <w:num w:numId="60" w16cid:durableId="1414863625">
    <w:abstractNumId w:val="92"/>
  </w:num>
  <w:num w:numId="61" w16cid:durableId="1041973977">
    <w:abstractNumId w:val="8"/>
  </w:num>
  <w:num w:numId="62" w16cid:durableId="195436349">
    <w:abstractNumId w:val="77"/>
  </w:num>
  <w:num w:numId="63" w16cid:durableId="2047559644">
    <w:abstractNumId w:val="55"/>
  </w:num>
  <w:num w:numId="64" w16cid:durableId="12829986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57542781">
    <w:abstractNumId w:val="84"/>
  </w:num>
  <w:num w:numId="66" w16cid:durableId="942231003">
    <w:abstractNumId w:val="47"/>
  </w:num>
  <w:num w:numId="67" w16cid:durableId="1466581721">
    <w:abstractNumId w:val="60"/>
  </w:num>
  <w:num w:numId="68" w16cid:durableId="26607711">
    <w:abstractNumId w:val="38"/>
  </w:num>
  <w:num w:numId="69" w16cid:durableId="1954633185">
    <w:abstractNumId w:val="69"/>
  </w:num>
  <w:num w:numId="70" w16cid:durableId="1679579661">
    <w:abstractNumId w:val="23"/>
  </w:num>
  <w:num w:numId="71" w16cid:durableId="430248314">
    <w:abstractNumId w:val="13"/>
  </w:num>
  <w:num w:numId="72" w16cid:durableId="275066005">
    <w:abstractNumId w:val="22"/>
  </w:num>
  <w:num w:numId="73" w16cid:durableId="35854944">
    <w:abstractNumId w:val="80"/>
  </w:num>
  <w:num w:numId="74" w16cid:durableId="1838761639">
    <w:abstractNumId w:val="101"/>
  </w:num>
  <w:num w:numId="75" w16cid:durableId="953753115">
    <w:abstractNumId w:val="64"/>
  </w:num>
  <w:num w:numId="76" w16cid:durableId="841357924">
    <w:abstractNumId w:val="79"/>
  </w:num>
  <w:num w:numId="77" w16cid:durableId="1907839901">
    <w:abstractNumId w:val="95"/>
  </w:num>
  <w:num w:numId="78" w16cid:durableId="666052458">
    <w:abstractNumId w:val="97"/>
  </w:num>
  <w:num w:numId="79" w16cid:durableId="1310131665">
    <w:abstractNumId w:val="57"/>
  </w:num>
  <w:num w:numId="80" w16cid:durableId="1503617016">
    <w:abstractNumId w:val="33"/>
  </w:num>
  <w:num w:numId="81" w16cid:durableId="2123113744">
    <w:abstractNumId w:val="25"/>
  </w:num>
  <w:num w:numId="82" w16cid:durableId="1617717092">
    <w:abstractNumId w:val="28"/>
  </w:num>
  <w:num w:numId="83" w16cid:durableId="1781755170">
    <w:abstractNumId w:val="73"/>
  </w:num>
  <w:num w:numId="84" w16cid:durableId="143595567">
    <w:abstractNumId w:val="85"/>
  </w:num>
  <w:num w:numId="85" w16cid:durableId="129709486">
    <w:abstractNumId w:val="15"/>
  </w:num>
  <w:num w:numId="86" w16cid:durableId="1199780374">
    <w:abstractNumId w:val="24"/>
  </w:num>
  <w:num w:numId="87" w16cid:durableId="1182087820">
    <w:abstractNumId w:val="78"/>
  </w:num>
  <w:num w:numId="88" w16cid:durableId="1048992418">
    <w:abstractNumId w:val="10"/>
  </w:num>
  <w:num w:numId="89" w16cid:durableId="1659729955">
    <w:abstractNumId w:val="71"/>
  </w:num>
  <w:num w:numId="90" w16cid:durableId="1786775494">
    <w:abstractNumId w:val="93"/>
  </w:num>
  <w:num w:numId="91" w16cid:durableId="1935094543">
    <w:abstractNumId w:val="36"/>
  </w:num>
  <w:num w:numId="92" w16cid:durableId="897282933">
    <w:abstractNumId w:val="30"/>
  </w:num>
  <w:num w:numId="93" w16cid:durableId="1046176190">
    <w:abstractNumId w:val="67"/>
  </w:num>
  <w:num w:numId="94" w16cid:durableId="237443866">
    <w:abstractNumId w:val="21"/>
  </w:num>
  <w:num w:numId="95" w16cid:durableId="1241018174">
    <w:abstractNumId w:val="94"/>
  </w:num>
  <w:num w:numId="96" w16cid:durableId="174730522">
    <w:abstractNumId w:val="41"/>
  </w:num>
  <w:num w:numId="97" w16cid:durableId="158694859">
    <w:abstractNumId w:val="44"/>
  </w:num>
  <w:num w:numId="98" w16cid:durableId="1132095632">
    <w:abstractNumId w:val="39"/>
  </w:num>
  <w:num w:numId="99" w16cid:durableId="1218932738">
    <w:abstractNumId w:val="53"/>
  </w:num>
  <w:num w:numId="100" w16cid:durableId="852186152">
    <w:abstractNumId w:val="58"/>
  </w:num>
  <w:num w:numId="101" w16cid:durableId="1637907534">
    <w:abstractNumId w:val="1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11496"/>
    <w:rsid w:val="00011F3E"/>
    <w:rsid w:val="000122ED"/>
    <w:rsid w:val="00012B6E"/>
    <w:rsid w:val="00014CC7"/>
    <w:rsid w:val="000157D8"/>
    <w:rsid w:val="0001694E"/>
    <w:rsid w:val="00016A2A"/>
    <w:rsid w:val="00020319"/>
    <w:rsid w:val="00020C79"/>
    <w:rsid w:val="00021E4E"/>
    <w:rsid w:val="00022FAC"/>
    <w:rsid w:val="00032811"/>
    <w:rsid w:val="000333D6"/>
    <w:rsid w:val="00035BDF"/>
    <w:rsid w:val="00036E54"/>
    <w:rsid w:val="000477C2"/>
    <w:rsid w:val="00047B00"/>
    <w:rsid w:val="00050B83"/>
    <w:rsid w:val="00052816"/>
    <w:rsid w:val="00053856"/>
    <w:rsid w:val="000541DF"/>
    <w:rsid w:val="00054304"/>
    <w:rsid w:val="000547CD"/>
    <w:rsid w:val="00054C51"/>
    <w:rsid w:val="00057162"/>
    <w:rsid w:val="0005752F"/>
    <w:rsid w:val="00057CD0"/>
    <w:rsid w:val="00061786"/>
    <w:rsid w:val="000620FD"/>
    <w:rsid w:val="00064EEF"/>
    <w:rsid w:val="0006534A"/>
    <w:rsid w:val="00065C74"/>
    <w:rsid w:val="00067E41"/>
    <w:rsid w:val="0007471A"/>
    <w:rsid w:val="0007524B"/>
    <w:rsid w:val="00076FD1"/>
    <w:rsid w:val="00077C78"/>
    <w:rsid w:val="0008035C"/>
    <w:rsid w:val="000804FD"/>
    <w:rsid w:val="00080A0A"/>
    <w:rsid w:val="00082EF7"/>
    <w:rsid w:val="0008454A"/>
    <w:rsid w:val="00084D1C"/>
    <w:rsid w:val="0008515F"/>
    <w:rsid w:val="00086BF0"/>
    <w:rsid w:val="00090466"/>
    <w:rsid w:val="00090F51"/>
    <w:rsid w:val="00093227"/>
    <w:rsid w:val="000941B7"/>
    <w:rsid w:val="00096A2D"/>
    <w:rsid w:val="000A03D2"/>
    <w:rsid w:val="000A293D"/>
    <w:rsid w:val="000A6014"/>
    <w:rsid w:val="000A633D"/>
    <w:rsid w:val="000A645B"/>
    <w:rsid w:val="000A77EF"/>
    <w:rsid w:val="000B0953"/>
    <w:rsid w:val="000B1E27"/>
    <w:rsid w:val="000B2E5B"/>
    <w:rsid w:val="000B4703"/>
    <w:rsid w:val="000C0253"/>
    <w:rsid w:val="000C037D"/>
    <w:rsid w:val="000C100C"/>
    <w:rsid w:val="000C22F4"/>
    <w:rsid w:val="000C23F8"/>
    <w:rsid w:val="000C41C3"/>
    <w:rsid w:val="000C523D"/>
    <w:rsid w:val="000C534F"/>
    <w:rsid w:val="000C6920"/>
    <w:rsid w:val="000C799E"/>
    <w:rsid w:val="000C7D51"/>
    <w:rsid w:val="000D0A3C"/>
    <w:rsid w:val="000D140D"/>
    <w:rsid w:val="000D1C77"/>
    <w:rsid w:val="000D2865"/>
    <w:rsid w:val="000D3453"/>
    <w:rsid w:val="000D48CE"/>
    <w:rsid w:val="000D5918"/>
    <w:rsid w:val="000D6315"/>
    <w:rsid w:val="000D7929"/>
    <w:rsid w:val="000D7A7D"/>
    <w:rsid w:val="000D7BDE"/>
    <w:rsid w:val="000E0F6F"/>
    <w:rsid w:val="000E15CA"/>
    <w:rsid w:val="000E2451"/>
    <w:rsid w:val="000E2457"/>
    <w:rsid w:val="000E2DC5"/>
    <w:rsid w:val="000F169B"/>
    <w:rsid w:val="000F3538"/>
    <w:rsid w:val="000F39FC"/>
    <w:rsid w:val="000F4E10"/>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AF0"/>
    <w:rsid w:val="00114D67"/>
    <w:rsid w:val="00117F9F"/>
    <w:rsid w:val="0012035B"/>
    <w:rsid w:val="00120A9B"/>
    <w:rsid w:val="00122BA8"/>
    <w:rsid w:val="00125D6E"/>
    <w:rsid w:val="0012707C"/>
    <w:rsid w:val="00127C46"/>
    <w:rsid w:val="00130CAE"/>
    <w:rsid w:val="00134DA6"/>
    <w:rsid w:val="00136556"/>
    <w:rsid w:val="0014085E"/>
    <w:rsid w:val="00143831"/>
    <w:rsid w:val="00144650"/>
    <w:rsid w:val="00146E99"/>
    <w:rsid w:val="0014741A"/>
    <w:rsid w:val="001506E4"/>
    <w:rsid w:val="00156688"/>
    <w:rsid w:val="00157FC0"/>
    <w:rsid w:val="00160015"/>
    <w:rsid w:val="0016035A"/>
    <w:rsid w:val="001622EB"/>
    <w:rsid w:val="001633B8"/>
    <w:rsid w:val="00164AC3"/>
    <w:rsid w:val="00166BF5"/>
    <w:rsid w:val="00170673"/>
    <w:rsid w:val="001721E1"/>
    <w:rsid w:val="001731DB"/>
    <w:rsid w:val="00173D18"/>
    <w:rsid w:val="00174C47"/>
    <w:rsid w:val="00175530"/>
    <w:rsid w:val="001757A8"/>
    <w:rsid w:val="00175C7B"/>
    <w:rsid w:val="00180C9C"/>
    <w:rsid w:val="001820CF"/>
    <w:rsid w:val="00182A57"/>
    <w:rsid w:val="00182B15"/>
    <w:rsid w:val="0018339E"/>
    <w:rsid w:val="001835CD"/>
    <w:rsid w:val="00184DC7"/>
    <w:rsid w:val="0018680E"/>
    <w:rsid w:val="00187480"/>
    <w:rsid w:val="00187F38"/>
    <w:rsid w:val="00191093"/>
    <w:rsid w:val="00191800"/>
    <w:rsid w:val="001921E3"/>
    <w:rsid w:val="00192AF2"/>
    <w:rsid w:val="00192C81"/>
    <w:rsid w:val="00193CE3"/>
    <w:rsid w:val="001954EE"/>
    <w:rsid w:val="0019567A"/>
    <w:rsid w:val="00196DFC"/>
    <w:rsid w:val="00197F1F"/>
    <w:rsid w:val="001A276C"/>
    <w:rsid w:val="001A2AA0"/>
    <w:rsid w:val="001A3A0B"/>
    <w:rsid w:val="001A4760"/>
    <w:rsid w:val="001A599A"/>
    <w:rsid w:val="001A5B85"/>
    <w:rsid w:val="001A6C1E"/>
    <w:rsid w:val="001A75F9"/>
    <w:rsid w:val="001B12E6"/>
    <w:rsid w:val="001B3919"/>
    <w:rsid w:val="001B50F3"/>
    <w:rsid w:val="001B6C57"/>
    <w:rsid w:val="001B7FBA"/>
    <w:rsid w:val="001C0B71"/>
    <w:rsid w:val="001C29A9"/>
    <w:rsid w:val="001C2BF6"/>
    <w:rsid w:val="001C2D0A"/>
    <w:rsid w:val="001C3043"/>
    <w:rsid w:val="001D08D4"/>
    <w:rsid w:val="001D328C"/>
    <w:rsid w:val="001D34C0"/>
    <w:rsid w:val="001D40C7"/>
    <w:rsid w:val="001D5D95"/>
    <w:rsid w:val="001D6E4C"/>
    <w:rsid w:val="001D7181"/>
    <w:rsid w:val="001D7EC9"/>
    <w:rsid w:val="001E0CBE"/>
    <w:rsid w:val="001E2699"/>
    <w:rsid w:val="001E4021"/>
    <w:rsid w:val="001E4061"/>
    <w:rsid w:val="001E49D5"/>
    <w:rsid w:val="001E73BE"/>
    <w:rsid w:val="001F0707"/>
    <w:rsid w:val="001F1BD5"/>
    <w:rsid w:val="001F1D80"/>
    <w:rsid w:val="001F3081"/>
    <w:rsid w:val="001F655F"/>
    <w:rsid w:val="001F671D"/>
    <w:rsid w:val="0020550F"/>
    <w:rsid w:val="00205A80"/>
    <w:rsid w:val="00206CC7"/>
    <w:rsid w:val="00207FDF"/>
    <w:rsid w:val="00210345"/>
    <w:rsid w:val="00210A7B"/>
    <w:rsid w:val="00213EFF"/>
    <w:rsid w:val="002140F7"/>
    <w:rsid w:val="00214EE7"/>
    <w:rsid w:val="00216BFD"/>
    <w:rsid w:val="00217FCC"/>
    <w:rsid w:val="002205EB"/>
    <w:rsid w:val="002220EF"/>
    <w:rsid w:val="00223299"/>
    <w:rsid w:val="002234E1"/>
    <w:rsid w:val="002239A0"/>
    <w:rsid w:val="0022543C"/>
    <w:rsid w:val="00227546"/>
    <w:rsid w:val="00227957"/>
    <w:rsid w:val="0023347E"/>
    <w:rsid w:val="002354E3"/>
    <w:rsid w:val="00235ED0"/>
    <w:rsid w:val="0024003E"/>
    <w:rsid w:val="00241810"/>
    <w:rsid w:val="00243B2D"/>
    <w:rsid w:val="002442FA"/>
    <w:rsid w:val="002447B2"/>
    <w:rsid w:val="00244A9E"/>
    <w:rsid w:val="0024549A"/>
    <w:rsid w:val="00247D86"/>
    <w:rsid w:val="0025064E"/>
    <w:rsid w:val="00250960"/>
    <w:rsid w:val="00252D56"/>
    <w:rsid w:val="0025385F"/>
    <w:rsid w:val="00254367"/>
    <w:rsid w:val="00255F42"/>
    <w:rsid w:val="002578F8"/>
    <w:rsid w:val="00260371"/>
    <w:rsid w:val="002635BF"/>
    <w:rsid w:val="00264D3D"/>
    <w:rsid w:val="002652AD"/>
    <w:rsid w:val="00266169"/>
    <w:rsid w:val="002672D7"/>
    <w:rsid w:val="00270244"/>
    <w:rsid w:val="00273AC6"/>
    <w:rsid w:val="002768F5"/>
    <w:rsid w:val="00276A62"/>
    <w:rsid w:val="00280D52"/>
    <w:rsid w:val="00284599"/>
    <w:rsid w:val="00286EED"/>
    <w:rsid w:val="00287D2F"/>
    <w:rsid w:val="00291537"/>
    <w:rsid w:val="00295BF5"/>
    <w:rsid w:val="00295CF9"/>
    <w:rsid w:val="00295E0C"/>
    <w:rsid w:val="0029730C"/>
    <w:rsid w:val="002A2B83"/>
    <w:rsid w:val="002A4CEC"/>
    <w:rsid w:val="002A6217"/>
    <w:rsid w:val="002A73C6"/>
    <w:rsid w:val="002A7626"/>
    <w:rsid w:val="002B091B"/>
    <w:rsid w:val="002B47FB"/>
    <w:rsid w:val="002B60C8"/>
    <w:rsid w:val="002C2C0B"/>
    <w:rsid w:val="002C3537"/>
    <w:rsid w:val="002C5F03"/>
    <w:rsid w:val="002D0634"/>
    <w:rsid w:val="002D11ED"/>
    <w:rsid w:val="002D2414"/>
    <w:rsid w:val="002E09A8"/>
    <w:rsid w:val="002E0AA3"/>
    <w:rsid w:val="002E1079"/>
    <w:rsid w:val="002E115E"/>
    <w:rsid w:val="002E181C"/>
    <w:rsid w:val="002E209E"/>
    <w:rsid w:val="002E2A55"/>
    <w:rsid w:val="002E2C02"/>
    <w:rsid w:val="002E2FBB"/>
    <w:rsid w:val="002E4F64"/>
    <w:rsid w:val="002E576F"/>
    <w:rsid w:val="002E713B"/>
    <w:rsid w:val="002E7238"/>
    <w:rsid w:val="002F2967"/>
    <w:rsid w:val="002F2F73"/>
    <w:rsid w:val="002F350F"/>
    <w:rsid w:val="002F7049"/>
    <w:rsid w:val="002F79B2"/>
    <w:rsid w:val="00301894"/>
    <w:rsid w:val="00303421"/>
    <w:rsid w:val="0030370B"/>
    <w:rsid w:val="00303EE8"/>
    <w:rsid w:val="00307C5E"/>
    <w:rsid w:val="00310CD3"/>
    <w:rsid w:val="003137A7"/>
    <w:rsid w:val="003141D9"/>
    <w:rsid w:val="00315C5A"/>
    <w:rsid w:val="00316874"/>
    <w:rsid w:val="003178E0"/>
    <w:rsid w:val="00321AB7"/>
    <w:rsid w:val="003220E3"/>
    <w:rsid w:val="00322B0F"/>
    <w:rsid w:val="00327F5E"/>
    <w:rsid w:val="00330420"/>
    <w:rsid w:val="00332BC8"/>
    <w:rsid w:val="0033314E"/>
    <w:rsid w:val="003352E2"/>
    <w:rsid w:val="00337447"/>
    <w:rsid w:val="00337823"/>
    <w:rsid w:val="00340D47"/>
    <w:rsid w:val="003415EC"/>
    <w:rsid w:val="00344A22"/>
    <w:rsid w:val="00347F5F"/>
    <w:rsid w:val="0035089B"/>
    <w:rsid w:val="00352119"/>
    <w:rsid w:val="00352236"/>
    <w:rsid w:val="0035235E"/>
    <w:rsid w:val="003526E0"/>
    <w:rsid w:val="0035500C"/>
    <w:rsid w:val="0035660C"/>
    <w:rsid w:val="00356F4D"/>
    <w:rsid w:val="00357497"/>
    <w:rsid w:val="0035754B"/>
    <w:rsid w:val="00360764"/>
    <w:rsid w:val="00360DA8"/>
    <w:rsid w:val="00363954"/>
    <w:rsid w:val="00363E6A"/>
    <w:rsid w:val="003654B6"/>
    <w:rsid w:val="00367195"/>
    <w:rsid w:val="003674BB"/>
    <w:rsid w:val="00367BB3"/>
    <w:rsid w:val="003736E4"/>
    <w:rsid w:val="003761A2"/>
    <w:rsid w:val="00376577"/>
    <w:rsid w:val="003835B6"/>
    <w:rsid w:val="00383CE3"/>
    <w:rsid w:val="00383E41"/>
    <w:rsid w:val="00383F92"/>
    <w:rsid w:val="00384A65"/>
    <w:rsid w:val="003857E4"/>
    <w:rsid w:val="0038687C"/>
    <w:rsid w:val="00387713"/>
    <w:rsid w:val="0039357E"/>
    <w:rsid w:val="00393586"/>
    <w:rsid w:val="00393D15"/>
    <w:rsid w:val="00396655"/>
    <w:rsid w:val="00397218"/>
    <w:rsid w:val="003A1E4D"/>
    <w:rsid w:val="003A2D9A"/>
    <w:rsid w:val="003A4234"/>
    <w:rsid w:val="003A4A6D"/>
    <w:rsid w:val="003B0D63"/>
    <w:rsid w:val="003B2848"/>
    <w:rsid w:val="003B2C57"/>
    <w:rsid w:val="003B4873"/>
    <w:rsid w:val="003B616D"/>
    <w:rsid w:val="003B6201"/>
    <w:rsid w:val="003B676D"/>
    <w:rsid w:val="003B6DA7"/>
    <w:rsid w:val="003B7533"/>
    <w:rsid w:val="003C0B55"/>
    <w:rsid w:val="003C2C0F"/>
    <w:rsid w:val="003C7137"/>
    <w:rsid w:val="003D04FA"/>
    <w:rsid w:val="003D54EB"/>
    <w:rsid w:val="003D5510"/>
    <w:rsid w:val="003D6ED9"/>
    <w:rsid w:val="003D7D4B"/>
    <w:rsid w:val="003D7DF5"/>
    <w:rsid w:val="003E0DE1"/>
    <w:rsid w:val="003E7E5A"/>
    <w:rsid w:val="003F17E0"/>
    <w:rsid w:val="003F401A"/>
    <w:rsid w:val="003F44C6"/>
    <w:rsid w:val="003F492C"/>
    <w:rsid w:val="004009BA"/>
    <w:rsid w:val="00400DCF"/>
    <w:rsid w:val="004018B9"/>
    <w:rsid w:val="0040213C"/>
    <w:rsid w:val="00402D8C"/>
    <w:rsid w:val="00402E0B"/>
    <w:rsid w:val="00406B75"/>
    <w:rsid w:val="004103E1"/>
    <w:rsid w:val="00412098"/>
    <w:rsid w:val="00412333"/>
    <w:rsid w:val="00413496"/>
    <w:rsid w:val="00414954"/>
    <w:rsid w:val="00415395"/>
    <w:rsid w:val="00417D76"/>
    <w:rsid w:val="0042256E"/>
    <w:rsid w:val="0042265E"/>
    <w:rsid w:val="00423354"/>
    <w:rsid w:val="004254D7"/>
    <w:rsid w:val="00425664"/>
    <w:rsid w:val="0042695A"/>
    <w:rsid w:val="00427BC2"/>
    <w:rsid w:val="00430F86"/>
    <w:rsid w:val="00433698"/>
    <w:rsid w:val="00434155"/>
    <w:rsid w:val="00435C7C"/>
    <w:rsid w:val="00436049"/>
    <w:rsid w:val="00436CE2"/>
    <w:rsid w:val="00437F70"/>
    <w:rsid w:val="00440CD9"/>
    <w:rsid w:val="0044112A"/>
    <w:rsid w:val="00443F1C"/>
    <w:rsid w:val="00446FF7"/>
    <w:rsid w:val="00452446"/>
    <w:rsid w:val="00457356"/>
    <w:rsid w:val="0046067B"/>
    <w:rsid w:val="00460DB1"/>
    <w:rsid w:val="0046220E"/>
    <w:rsid w:val="0046310C"/>
    <w:rsid w:val="00463EF4"/>
    <w:rsid w:val="00465C91"/>
    <w:rsid w:val="00465CD6"/>
    <w:rsid w:val="00465D79"/>
    <w:rsid w:val="004660A4"/>
    <w:rsid w:val="004674A4"/>
    <w:rsid w:val="00467B42"/>
    <w:rsid w:val="004734C6"/>
    <w:rsid w:val="00473C39"/>
    <w:rsid w:val="00475F9F"/>
    <w:rsid w:val="00476609"/>
    <w:rsid w:val="00481489"/>
    <w:rsid w:val="00483016"/>
    <w:rsid w:val="00487312"/>
    <w:rsid w:val="00490259"/>
    <w:rsid w:val="004907DF"/>
    <w:rsid w:val="00490DF0"/>
    <w:rsid w:val="004938F2"/>
    <w:rsid w:val="00496C53"/>
    <w:rsid w:val="004A04E7"/>
    <w:rsid w:val="004A0F80"/>
    <w:rsid w:val="004A2711"/>
    <w:rsid w:val="004A3719"/>
    <w:rsid w:val="004B004E"/>
    <w:rsid w:val="004B3EFE"/>
    <w:rsid w:val="004B64BD"/>
    <w:rsid w:val="004B6C36"/>
    <w:rsid w:val="004B74E3"/>
    <w:rsid w:val="004C0532"/>
    <w:rsid w:val="004C0B09"/>
    <w:rsid w:val="004C21A0"/>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6CF7"/>
    <w:rsid w:val="00500097"/>
    <w:rsid w:val="00500500"/>
    <w:rsid w:val="005006F3"/>
    <w:rsid w:val="00501126"/>
    <w:rsid w:val="00503077"/>
    <w:rsid w:val="00504835"/>
    <w:rsid w:val="00504CC3"/>
    <w:rsid w:val="00504FC4"/>
    <w:rsid w:val="00507B56"/>
    <w:rsid w:val="00510949"/>
    <w:rsid w:val="00510D82"/>
    <w:rsid w:val="00510E2E"/>
    <w:rsid w:val="00522F2D"/>
    <w:rsid w:val="00523385"/>
    <w:rsid w:val="0052449B"/>
    <w:rsid w:val="005251E0"/>
    <w:rsid w:val="005257F1"/>
    <w:rsid w:val="00527B96"/>
    <w:rsid w:val="00530028"/>
    <w:rsid w:val="005349B5"/>
    <w:rsid w:val="00534CA5"/>
    <w:rsid w:val="00540C55"/>
    <w:rsid w:val="00541EE7"/>
    <w:rsid w:val="00542812"/>
    <w:rsid w:val="005431FF"/>
    <w:rsid w:val="005450BA"/>
    <w:rsid w:val="005470C8"/>
    <w:rsid w:val="005526CB"/>
    <w:rsid w:val="005529BC"/>
    <w:rsid w:val="00554352"/>
    <w:rsid w:val="00555424"/>
    <w:rsid w:val="00555E2B"/>
    <w:rsid w:val="0055652B"/>
    <w:rsid w:val="005574B0"/>
    <w:rsid w:val="0056144A"/>
    <w:rsid w:val="005629E5"/>
    <w:rsid w:val="00571485"/>
    <w:rsid w:val="00576A8C"/>
    <w:rsid w:val="0057758F"/>
    <w:rsid w:val="00580FAE"/>
    <w:rsid w:val="005814EA"/>
    <w:rsid w:val="00582925"/>
    <w:rsid w:val="0058495C"/>
    <w:rsid w:val="00585759"/>
    <w:rsid w:val="0058683D"/>
    <w:rsid w:val="005906F0"/>
    <w:rsid w:val="0059217D"/>
    <w:rsid w:val="005926BE"/>
    <w:rsid w:val="00593C8B"/>
    <w:rsid w:val="00596FCD"/>
    <w:rsid w:val="005A0239"/>
    <w:rsid w:val="005A060C"/>
    <w:rsid w:val="005A2163"/>
    <w:rsid w:val="005A228C"/>
    <w:rsid w:val="005A2B6A"/>
    <w:rsid w:val="005A3576"/>
    <w:rsid w:val="005A3C2B"/>
    <w:rsid w:val="005A3D22"/>
    <w:rsid w:val="005A3D92"/>
    <w:rsid w:val="005A566C"/>
    <w:rsid w:val="005A6E46"/>
    <w:rsid w:val="005B23AC"/>
    <w:rsid w:val="005B2965"/>
    <w:rsid w:val="005B2AED"/>
    <w:rsid w:val="005B376C"/>
    <w:rsid w:val="005B47CB"/>
    <w:rsid w:val="005B4AB4"/>
    <w:rsid w:val="005B53E4"/>
    <w:rsid w:val="005B730F"/>
    <w:rsid w:val="005B7D65"/>
    <w:rsid w:val="005C010C"/>
    <w:rsid w:val="005C18B1"/>
    <w:rsid w:val="005C316A"/>
    <w:rsid w:val="005C534F"/>
    <w:rsid w:val="005D153F"/>
    <w:rsid w:val="005D448D"/>
    <w:rsid w:val="005D4B92"/>
    <w:rsid w:val="005D61AA"/>
    <w:rsid w:val="005D724D"/>
    <w:rsid w:val="005D72C1"/>
    <w:rsid w:val="005E39FC"/>
    <w:rsid w:val="005F0030"/>
    <w:rsid w:val="005F1DD0"/>
    <w:rsid w:val="005F32F9"/>
    <w:rsid w:val="005F337E"/>
    <w:rsid w:val="005F69D7"/>
    <w:rsid w:val="006005EB"/>
    <w:rsid w:val="00602FAA"/>
    <w:rsid w:val="00604A6E"/>
    <w:rsid w:val="00606655"/>
    <w:rsid w:val="006078C0"/>
    <w:rsid w:val="006109FF"/>
    <w:rsid w:val="006137A4"/>
    <w:rsid w:val="00613A63"/>
    <w:rsid w:val="00613BD6"/>
    <w:rsid w:val="0061772C"/>
    <w:rsid w:val="006202DF"/>
    <w:rsid w:val="00621CE9"/>
    <w:rsid w:val="00622857"/>
    <w:rsid w:val="00626273"/>
    <w:rsid w:val="006267E2"/>
    <w:rsid w:val="00627BDE"/>
    <w:rsid w:val="00633C41"/>
    <w:rsid w:val="00636091"/>
    <w:rsid w:val="00636899"/>
    <w:rsid w:val="00641FA4"/>
    <w:rsid w:val="006446A2"/>
    <w:rsid w:val="00644986"/>
    <w:rsid w:val="0064610E"/>
    <w:rsid w:val="006476F0"/>
    <w:rsid w:val="00651B13"/>
    <w:rsid w:val="006527D0"/>
    <w:rsid w:val="00654475"/>
    <w:rsid w:val="006558B2"/>
    <w:rsid w:val="00655F23"/>
    <w:rsid w:val="00657B07"/>
    <w:rsid w:val="00660B94"/>
    <w:rsid w:val="00660D3D"/>
    <w:rsid w:val="006623D7"/>
    <w:rsid w:val="00663022"/>
    <w:rsid w:val="006640AD"/>
    <w:rsid w:val="00666CD7"/>
    <w:rsid w:val="00666F51"/>
    <w:rsid w:val="00667461"/>
    <w:rsid w:val="00667C57"/>
    <w:rsid w:val="00673AB2"/>
    <w:rsid w:val="0067785C"/>
    <w:rsid w:val="006802CC"/>
    <w:rsid w:val="00681BB2"/>
    <w:rsid w:val="00682951"/>
    <w:rsid w:val="006845B3"/>
    <w:rsid w:val="00684776"/>
    <w:rsid w:val="00685A1C"/>
    <w:rsid w:val="0068649E"/>
    <w:rsid w:val="00687547"/>
    <w:rsid w:val="00687553"/>
    <w:rsid w:val="00690AFC"/>
    <w:rsid w:val="0069309C"/>
    <w:rsid w:val="006933F8"/>
    <w:rsid w:val="00694060"/>
    <w:rsid w:val="0069554C"/>
    <w:rsid w:val="00695679"/>
    <w:rsid w:val="006A01E6"/>
    <w:rsid w:val="006A0527"/>
    <w:rsid w:val="006A1A19"/>
    <w:rsid w:val="006A252B"/>
    <w:rsid w:val="006A525E"/>
    <w:rsid w:val="006A55DF"/>
    <w:rsid w:val="006A6EE7"/>
    <w:rsid w:val="006A725E"/>
    <w:rsid w:val="006A7608"/>
    <w:rsid w:val="006A7D4F"/>
    <w:rsid w:val="006B0420"/>
    <w:rsid w:val="006B0815"/>
    <w:rsid w:val="006B32B9"/>
    <w:rsid w:val="006B380A"/>
    <w:rsid w:val="006B41E1"/>
    <w:rsid w:val="006C2254"/>
    <w:rsid w:val="006C2659"/>
    <w:rsid w:val="006C3853"/>
    <w:rsid w:val="006C3FD2"/>
    <w:rsid w:val="006C55C4"/>
    <w:rsid w:val="006C67A0"/>
    <w:rsid w:val="006D1815"/>
    <w:rsid w:val="006D1BFC"/>
    <w:rsid w:val="006D24A0"/>
    <w:rsid w:val="006D2C82"/>
    <w:rsid w:val="006D5209"/>
    <w:rsid w:val="006D5894"/>
    <w:rsid w:val="006D7842"/>
    <w:rsid w:val="006E58BE"/>
    <w:rsid w:val="006E5FB0"/>
    <w:rsid w:val="006E60E3"/>
    <w:rsid w:val="006F2173"/>
    <w:rsid w:val="006F41A7"/>
    <w:rsid w:val="006F4925"/>
    <w:rsid w:val="006F5CE9"/>
    <w:rsid w:val="006F5DE3"/>
    <w:rsid w:val="00701661"/>
    <w:rsid w:val="00701665"/>
    <w:rsid w:val="00701CC9"/>
    <w:rsid w:val="00701D7B"/>
    <w:rsid w:val="00701E81"/>
    <w:rsid w:val="007032FE"/>
    <w:rsid w:val="007049B4"/>
    <w:rsid w:val="00711A5B"/>
    <w:rsid w:val="00713135"/>
    <w:rsid w:val="00713557"/>
    <w:rsid w:val="0072017F"/>
    <w:rsid w:val="0072062B"/>
    <w:rsid w:val="0072156A"/>
    <w:rsid w:val="0072517D"/>
    <w:rsid w:val="0072752A"/>
    <w:rsid w:val="00727DB4"/>
    <w:rsid w:val="00730096"/>
    <w:rsid w:val="00730B7D"/>
    <w:rsid w:val="00735028"/>
    <w:rsid w:val="0074258E"/>
    <w:rsid w:val="007472CF"/>
    <w:rsid w:val="007506C3"/>
    <w:rsid w:val="0075297B"/>
    <w:rsid w:val="007530FC"/>
    <w:rsid w:val="0075447C"/>
    <w:rsid w:val="0075504B"/>
    <w:rsid w:val="0075786A"/>
    <w:rsid w:val="00761D24"/>
    <w:rsid w:val="007622AA"/>
    <w:rsid w:val="00771732"/>
    <w:rsid w:val="00772981"/>
    <w:rsid w:val="00772F10"/>
    <w:rsid w:val="00774814"/>
    <w:rsid w:val="00775E5A"/>
    <w:rsid w:val="007836E6"/>
    <w:rsid w:val="007838AB"/>
    <w:rsid w:val="00786676"/>
    <w:rsid w:val="00786E1D"/>
    <w:rsid w:val="0078720F"/>
    <w:rsid w:val="00787ACE"/>
    <w:rsid w:val="00790989"/>
    <w:rsid w:val="00796ABA"/>
    <w:rsid w:val="00796E30"/>
    <w:rsid w:val="0079756C"/>
    <w:rsid w:val="00797BA5"/>
    <w:rsid w:val="007A0233"/>
    <w:rsid w:val="007A3FE2"/>
    <w:rsid w:val="007A6861"/>
    <w:rsid w:val="007A6F29"/>
    <w:rsid w:val="007A7FA1"/>
    <w:rsid w:val="007B04FB"/>
    <w:rsid w:val="007B1665"/>
    <w:rsid w:val="007B29E9"/>
    <w:rsid w:val="007B2BA3"/>
    <w:rsid w:val="007B406F"/>
    <w:rsid w:val="007C494C"/>
    <w:rsid w:val="007C4BF3"/>
    <w:rsid w:val="007C6B00"/>
    <w:rsid w:val="007D00E4"/>
    <w:rsid w:val="007D01B3"/>
    <w:rsid w:val="007D04B4"/>
    <w:rsid w:val="007D1492"/>
    <w:rsid w:val="007D37FE"/>
    <w:rsid w:val="007D40CB"/>
    <w:rsid w:val="007D44E3"/>
    <w:rsid w:val="007D491E"/>
    <w:rsid w:val="007D6C99"/>
    <w:rsid w:val="007E0946"/>
    <w:rsid w:val="007E3895"/>
    <w:rsid w:val="007E4297"/>
    <w:rsid w:val="007E4964"/>
    <w:rsid w:val="007E50A2"/>
    <w:rsid w:val="007E5F0F"/>
    <w:rsid w:val="007F0707"/>
    <w:rsid w:val="007F0815"/>
    <w:rsid w:val="007F0D6C"/>
    <w:rsid w:val="007F10EA"/>
    <w:rsid w:val="007F568E"/>
    <w:rsid w:val="007F63D9"/>
    <w:rsid w:val="007F791B"/>
    <w:rsid w:val="00800EFE"/>
    <w:rsid w:val="0080151F"/>
    <w:rsid w:val="00801976"/>
    <w:rsid w:val="008020FF"/>
    <w:rsid w:val="00803264"/>
    <w:rsid w:val="00804500"/>
    <w:rsid w:val="008057B2"/>
    <w:rsid w:val="00806510"/>
    <w:rsid w:val="0080711C"/>
    <w:rsid w:val="008102EA"/>
    <w:rsid w:val="00811C7A"/>
    <w:rsid w:val="00812A19"/>
    <w:rsid w:val="00814054"/>
    <w:rsid w:val="00814633"/>
    <w:rsid w:val="0081486A"/>
    <w:rsid w:val="008154CA"/>
    <w:rsid w:val="00817766"/>
    <w:rsid w:val="0081783A"/>
    <w:rsid w:val="00817FC9"/>
    <w:rsid w:val="00820105"/>
    <w:rsid w:val="00824BEC"/>
    <w:rsid w:val="00826C9F"/>
    <w:rsid w:val="00826D63"/>
    <w:rsid w:val="00831C3E"/>
    <w:rsid w:val="0083458D"/>
    <w:rsid w:val="00834C32"/>
    <w:rsid w:val="008401EB"/>
    <w:rsid w:val="00841757"/>
    <w:rsid w:val="00842BFA"/>
    <w:rsid w:val="00843C73"/>
    <w:rsid w:val="00844790"/>
    <w:rsid w:val="00846EE6"/>
    <w:rsid w:val="008470E8"/>
    <w:rsid w:val="00850D8B"/>
    <w:rsid w:val="0085127B"/>
    <w:rsid w:val="008512DA"/>
    <w:rsid w:val="00851733"/>
    <w:rsid w:val="00851951"/>
    <w:rsid w:val="0085580D"/>
    <w:rsid w:val="008602C3"/>
    <w:rsid w:val="008616AB"/>
    <w:rsid w:val="0086280D"/>
    <w:rsid w:val="008630EF"/>
    <w:rsid w:val="0086502F"/>
    <w:rsid w:val="008660AA"/>
    <w:rsid w:val="00866C4C"/>
    <w:rsid w:val="008725FE"/>
    <w:rsid w:val="0087331B"/>
    <w:rsid w:val="00873A0D"/>
    <w:rsid w:val="00873BE1"/>
    <w:rsid w:val="00873F36"/>
    <w:rsid w:val="00874562"/>
    <w:rsid w:val="00875B7B"/>
    <w:rsid w:val="00877073"/>
    <w:rsid w:val="00880181"/>
    <w:rsid w:val="0088276D"/>
    <w:rsid w:val="00882815"/>
    <w:rsid w:val="0088642B"/>
    <w:rsid w:val="00887548"/>
    <w:rsid w:val="008877C7"/>
    <w:rsid w:val="008907D8"/>
    <w:rsid w:val="00891F06"/>
    <w:rsid w:val="00893DC4"/>
    <w:rsid w:val="0089470D"/>
    <w:rsid w:val="00895B46"/>
    <w:rsid w:val="00897A80"/>
    <w:rsid w:val="008A22E0"/>
    <w:rsid w:val="008A32B5"/>
    <w:rsid w:val="008A3598"/>
    <w:rsid w:val="008A3F08"/>
    <w:rsid w:val="008A549A"/>
    <w:rsid w:val="008A682C"/>
    <w:rsid w:val="008A77B0"/>
    <w:rsid w:val="008B025E"/>
    <w:rsid w:val="008B18D7"/>
    <w:rsid w:val="008B1D84"/>
    <w:rsid w:val="008B4133"/>
    <w:rsid w:val="008B44AA"/>
    <w:rsid w:val="008B6212"/>
    <w:rsid w:val="008B6CC2"/>
    <w:rsid w:val="008B756B"/>
    <w:rsid w:val="008C0106"/>
    <w:rsid w:val="008C0BE3"/>
    <w:rsid w:val="008C1ABC"/>
    <w:rsid w:val="008C24D7"/>
    <w:rsid w:val="008C47B8"/>
    <w:rsid w:val="008C522A"/>
    <w:rsid w:val="008C7556"/>
    <w:rsid w:val="008D082E"/>
    <w:rsid w:val="008D193E"/>
    <w:rsid w:val="008D3149"/>
    <w:rsid w:val="008D3C18"/>
    <w:rsid w:val="008D3F97"/>
    <w:rsid w:val="008D67DE"/>
    <w:rsid w:val="008D7098"/>
    <w:rsid w:val="008E2EB5"/>
    <w:rsid w:val="008E5E0F"/>
    <w:rsid w:val="008E6107"/>
    <w:rsid w:val="008E63C8"/>
    <w:rsid w:val="008E67A3"/>
    <w:rsid w:val="008F0E1B"/>
    <w:rsid w:val="008F1B0C"/>
    <w:rsid w:val="008F2B27"/>
    <w:rsid w:val="008F53DC"/>
    <w:rsid w:val="00900FC3"/>
    <w:rsid w:val="0090266E"/>
    <w:rsid w:val="00903A14"/>
    <w:rsid w:val="00903EE0"/>
    <w:rsid w:val="0090635B"/>
    <w:rsid w:val="00907954"/>
    <w:rsid w:val="0091089B"/>
    <w:rsid w:val="00911FCE"/>
    <w:rsid w:val="009164B4"/>
    <w:rsid w:val="00920360"/>
    <w:rsid w:val="0092174E"/>
    <w:rsid w:val="00923042"/>
    <w:rsid w:val="00924727"/>
    <w:rsid w:val="0093327C"/>
    <w:rsid w:val="00933285"/>
    <w:rsid w:val="009332E1"/>
    <w:rsid w:val="00933498"/>
    <w:rsid w:val="009348AE"/>
    <w:rsid w:val="00941276"/>
    <w:rsid w:val="00942817"/>
    <w:rsid w:val="00943385"/>
    <w:rsid w:val="0094370D"/>
    <w:rsid w:val="009450D6"/>
    <w:rsid w:val="00945534"/>
    <w:rsid w:val="00947001"/>
    <w:rsid w:val="00951AAB"/>
    <w:rsid w:val="009529A2"/>
    <w:rsid w:val="00953149"/>
    <w:rsid w:val="009532A7"/>
    <w:rsid w:val="0095347E"/>
    <w:rsid w:val="00955D5C"/>
    <w:rsid w:val="009568C7"/>
    <w:rsid w:val="00956A67"/>
    <w:rsid w:val="00957DFD"/>
    <w:rsid w:val="00962BC4"/>
    <w:rsid w:val="00965D01"/>
    <w:rsid w:val="009738B8"/>
    <w:rsid w:val="009767D7"/>
    <w:rsid w:val="0097752A"/>
    <w:rsid w:val="00977C90"/>
    <w:rsid w:val="009817B0"/>
    <w:rsid w:val="00981F3B"/>
    <w:rsid w:val="00984E3C"/>
    <w:rsid w:val="00986F42"/>
    <w:rsid w:val="009906AD"/>
    <w:rsid w:val="00994AB9"/>
    <w:rsid w:val="00995DA2"/>
    <w:rsid w:val="0099627D"/>
    <w:rsid w:val="009A3EF5"/>
    <w:rsid w:val="009A541A"/>
    <w:rsid w:val="009A5DE7"/>
    <w:rsid w:val="009A721A"/>
    <w:rsid w:val="009A74A0"/>
    <w:rsid w:val="009A7EC2"/>
    <w:rsid w:val="009B1A8B"/>
    <w:rsid w:val="009B3D12"/>
    <w:rsid w:val="009B5447"/>
    <w:rsid w:val="009B60CE"/>
    <w:rsid w:val="009B6C0D"/>
    <w:rsid w:val="009B6D74"/>
    <w:rsid w:val="009B75C3"/>
    <w:rsid w:val="009C024D"/>
    <w:rsid w:val="009C5F1B"/>
    <w:rsid w:val="009D0CD6"/>
    <w:rsid w:val="009D1656"/>
    <w:rsid w:val="009D3EAB"/>
    <w:rsid w:val="009D412A"/>
    <w:rsid w:val="009D64A2"/>
    <w:rsid w:val="009D717C"/>
    <w:rsid w:val="009E0B3B"/>
    <w:rsid w:val="009E229A"/>
    <w:rsid w:val="009E34FA"/>
    <w:rsid w:val="009E5701"/>
    <w:rsid w:val="009E6A8C"/>
    <w:rsid w:val="009E6FDA"/>
    <w:rsid w:val="009E7310"/>
    <w:rsid w:val="009F1B96"/>
    <w:rsid w:val="009F23D3"/>
    <w:rsid w:val="009F26B8"/>
    <w:rsid w:val="009F42BD"/>
    <w:rsid w:val="009F4733"/>
    <w:rsid w:val="009F7CBD"/>
    <w:rsid w:val="00A02094"/>
    <w:rsid w:val="00A021EF"/>
    <w:rsid w:val="00A02CBB"/>
    <w:rsid w:val="00A0309C"/>
    <w:rsid w:val="00A04EE8"/>
    <w:rsid w:val="00A057C7"/>
    <w:rsid w:val="00A07BD8"/>
    <w:rsid w:val="00A07CB0"/>
    <w:rsid w:val="00A10844"/>
    <w:rsid w:val="00A154CF"/>
    <w:rsid w:val="00A23A96"/>
    <w:rsid w:val="00A245B2"/>
    <w:rsid w:val="00A24AA3"/>
    <w:rsid w:val="00A2620D"/>
    <w:rsid w:val="00A31915"/>
    <w:rsid w:val="00A32244"/>
    <w:rsid w:val="00A37963"/>
    <w:rsid w:val="00A37A89"/>
    <w:rsid w:val="00A41018"/>
    <w:rsid w:val="00A42BF6"/>
    <w:rsid w:val="00A4514D"/>
    <w:rsid w:val="00A47AE9"/>
    <w:rsid w:val="00A50459"/>
    <w:rsid w:val="00A52231"/>
    <w:rsid w:val="00A5381D"/>
    <w:rsid w:val="00A5432C"/>
    <w:rsid w:val="00A5436B"/>
    <w:rsid w:val="00A6048B"/>
    <w:rsid w:val="00A60E6E"/>
    <w:rsid w:val="00A615B0"/>
    <w:rsid w:val="00A61858"/>
    <w:rsid w:val="00A7137F"/>
    <w:rsid w:val="00A747E6"/>
    <w:rsid w:val="00A74E7C"/>
    <w:rsid w:val="00A77593"/>
    <w:rsid w:val="00A81449"/>
    <w:rsid w:val="00A84009"/>
    <w:rsid w:val="00A846ED"/>
    <w:rsid w:val="00A857EB"/>
    <w:rsid w:val="00A862AB"/>
    <w:rsid w:val="00A86B3D"/>
    <w:rsid w:val="00A87336"/>
    <w:rsid w:val="00A8780E"/>
    <w:rsid w:val="00A90752"/>
    <w:rsid w:val="00A945BA"/>
    <w:rsid w:val="00A9465F"/>
    <w:rsid w:val="00A95C13"/>
    <w:rsid w:val="00A96B0E"/>
    <w:rsid w:val="00A97CF6"/>
    <w:rsid w:val="00A97F30"/>
    <w:rsid w:val="00AA02D6"/>
    <w:rsid w:val="00AA170F"/>
    <w:rsid w:val="00AA1F8F"/>
    <w:rsid w:val="00AA2A51"/>
    <w:rsid w:val="00AA302D"/>
    <w:rsid w:val="00AA4C98"/>
    <w:rsid w:val="00AA5DFD"/>
    <w:rsid w:val="00AB366D"/>
    <w:rsid w:val="00AB3C64"/>
    <w:rsid w:val="00AB4F50"/>
    <w:rsid w:val="00AB57CE"/>
    <w:rsid w:val="00AB5FA1"/>
    <w:rsid w:val="00AB6195"/>
    <w:rsid w:val="00AC33B3"/>
    <w:rsid w:val="00AC4DB5"/>
    <w:rsid w:val="00AD6204"/>
    <w:rsid w:val="00AD7A6E"/>
    <w:rsid w:val="00AE0094"/>
    <w:rsid w:val="00AE00AF"/>
    <w:rsid w:val="00AF3ABE"/>
    <w:rsid w:val="00AF40C1"/>
    <w:rsid w:val="00AF6682"/>
    <w:rsid w:val="00B00968"/>
    <w:rsid w:val="00B03AE4"/>
    <w:rsid w:val="00B066C0"/>
    <w:rsid w:val="00B0717B"/>
    <w:rsid w:val="00B07C41"/>
    <w:rsid w:val="00B1073F"/>
    <w:rsid w:val="00B10B06"/>
    <w:rsid w:val="00B14DFE"/>
    <w:rsid w:val="00B15C10"/>
    <w:rsid w:val="00B15CB3"/>
    <w:rsid w:val="00B176E6"/>
    <w:rsid w:val="00B17C0B"/>
    <w:rsid w:val="00B22CAB"/>
    <w:rsid w:val="00B23161"/>
    <w:rsid w:val="00B2422F"/>
    <w:rsid w:val="00B260AA"/>
    <w:rsid w:val="00B323B8"/>
    <w:rsid w:val="00B3413E"/>
    <w:rsid w:val="00B35396"/>
    <w:rsid w:val="00B362A6"/>
    <w:rsid w:val="00B369AC"/>
    <w:rsid w:val="00B37CB1"/>
    <w:rsid w:val="00B40469"/>
    <w:rsid w:val="00B461A3"/>
    <w:rsid w:val="00B46516"/>
    <w:rsid w:val="00B47581"/>
    <w:rsid w:val="00B501B9"/>
    <w:rsid w:val="00B50DF2"/>
    <w:rsid w:val="00B527CE"/>
    <w:rsid w:val="00B57533"/>
    <w:rsid w:val="00B61374"/>
    <w:rsid w:val="00B61A57"/>
    <w:rsid w:val="00B637B6"/>
    <w:rsid w:val="00B65158"/>
    <w:rsid w:val="00B6788B"/>
    <w:rsid w:val="00B72507"/>
    <w:rsid w:val="00B7386E"/>
    <w:rsid w:val="00B74CDA"/>
    <w:rsid w:val="00B77D28"/>
    <w:rsid w:val="00B80361"/>
    <w:rsid w:val="00B831DF"/>
    <w:rsid w:val="00B844B3"/>
    <w:rsid w:val="00B847E5"/>
    <w:rsid w:val="00B90F88"/>
    <w:rsid w:val="00B9184D"/>
    <w:rsid w:val="00B91ABD"/>
    <w:rsid w:val="00B93751"/>
    <w:rsid w:val="00B9687C"/>
    <w:rsid w:val="00B96FED"/>
    <w:rsid w:val="00B97791"/>
    <w:rsid w:val="00BA0607"/>
    <w:rsid w:val="00BA1679"/>
    <w:rsid w:val="00BA4C99"/>
    <w:rsid w:val="00BB167C"/>
    <w:rsid w:val="00BB3697"/>
    <w:rsid w:val="00BB4BCA"/>
    <w:rsid w:val="00BB64DC"/>
    <w:rsid w:val="00BB72DF"/>
    <w:rsid w:val="00BB7C89"/>
    <w:rsid w:val="00BB7DA0"/>
    <w:rsid w:val="00BC47DA"/>
    <w:rsid w:val="00BC5A32"/>
    <w:rsid w:val="00BC7609"/>
    <w:rsid w:val="00BD11D4"/>
    <w:rsid w:val="00BD1FDA"/>
    <w:rsid w:val="00BE216C"/>
    <w:rsid w:val="00BE2645"/>
    <w:rsid w:val="00BE35D7"/>
    <w:rsid w:val="00BE4017"/>
    <w:rsid w:val="00BE4794"/>
    <w:rsid w:val="00BE4ADC"/>
    <w:rsid w:val="00BE799D"/>
    <w:rsid w:val="00BF0C3E"/>
    <w:rsid w:val="00BF1392"/>
    <w:rsid w:val="00BF3103"/>
    <w:rsid w:val="00BF3F8E"/>
    <w:rsid w:val="00BF7268"/>
    <w:rsid w:val="00C0008D"/>
    <w:rsid w:val="00C015FC"/>
    <w:rsid w:val="00C03B33"/>
    <w:rsid w:val="00C0407D"/>
    <w:rsid w:val="00C06536"/>
    <w:rsid w:val="00C075D0"/>
    <w:rsid w:val="00C11177"/>
    <w:rsid w:val="00C1165A"/>
    <w:rsid w:val="00C1404A"/>
    <w:rsid w:val="00C167F2"/>
    <w:rsid w:val="00C20277"/>
    <w:rsid w:val="00C2064B"/>
    <w:rsid w:val="00C226D7"/>
    <w:rsid w:val="00C22DE2"/>
    <w:rsid w:val="00C238E8"/>
    <w:rsid w:val="00C24F5A"/>
    <w:rsid w:val="00C24FED"/>
    <w:rsid w:val="00C26BD6"/>
    <w:rsid w:val="00C30F34"/>
    <w:rsid w:val="00C31BBA"/>
    <w:rsid w:val="00C327B5"/>
    <w:rsid w:val="00C34E3C"/>
    <w:rsid w:val="00C369FA"/>
    <w:rsid w:val="00C37E01"/>
    <w:rsid w:val="00C40590"/>
    <w:rsid w:val="00C413F4"/>
    <w:rsid w:val="00C43270"/>
    <w:rsid w:val="00C4566C"/>
    <w:rsid w:val="00C46F7B"/>
    <w:rsid w:val="00C536FB"/>
    <w:rsid w:val="00C54724"/>
    <w:rsid w:val="00C54995"/>
    <w:rsid w:val="00C555E5"/>
    <w:rsid w:val="00C56A78"/>
    <w:rsid w:val="00C60E28"/>
    <w:rsid w:val="00C62B39"/>
    <w:rsid w:val="00C64914"/>
    <w:rsid w:val="00C64E2B"/>
    <w:rsid w:val="00C67D50"/>
    <w:rsid w:val="00C7093B"/>
    <w:rsid w:val="00C71921"/>
    <w:rsid w:val="00C76104"/>
    <w:rsid w:val="00C7623E"/>
    <w:rsid w:val="00C7690B"/>
    <w:rsid w:val="00C77A83"/>
    <w:rsid w:val="00C80FAC"/>
    <w:rsid w:val="00C84437"/>
    <w:rsid w:val="00C845D8"/>
    <w:rsid w:val="00C8540B"/>
    <w:rsid w:val="00C85F61"/>
    <w:rsid w:val="00C86F1A"/>
    <w:rsid w:val="00C92469"/>
    <w:rsid w:val="00C94936"/>
    <w:rsid w:val="00CA0422"/>
    <w:rsid w:val="00CA23BC"/>
    <w:rsid w:val="00CA275D"/>
    <w:rsid w:val="00CA3AA4"/>
    <w:rsid w:val="00CA3C63"/>
    <w:rsid w:val="00CA4D6F"/>
    <w:rsid w:val="00CA54BD"/>
    <w:rsid w:val="00CB1297"/>
    <w:rsid w:val="00CB1E53"/>
    <w:rsid w:val="00CC1C75"/>
    <w:rsid w:val="00CC29EB"/>
    <w:rsid w:val="00CC2F48"/>
    <w:rsid w:val="00CC498C"/>
    <w:rsid w:val="00CD00A9"/>
    <w:rsid w:val="00CD29E1"/>
    <w:rsid w:val="00CD3AC3"/>
    <w:rsid w:val="00CE1A8D"/>
    <w:rsid w:val="00CE1CAC"/>
    <w:rsid w:val="00CE1D62"/>
    <w:rsid w:val="00CE202D"/>
    <w:rsid w:val="00CE302B"/>
    <w:rsid w:val="00CE3879"/>
    <w:rsid w:val="00CE7F03"/>
    <w:rsid w:val="00CF62F4"/>
    <w:rsid w:val="00CF6E5D"/>
    <w:rsid w:val="00CF713D"/>
    <w:rsid w:val="00D009F4"/>
    <w:rsid w:val="00D04DF6"/>
    <w:rsid w:val="00D05770"/>
    <w:rsid w:val="00D0729E"/>
    <w:rsid w:val="00D07CCB"/>
    <w:rsid w:val="00D10783"/>
    <w:rsid w:val="00D12D1B"/>
    <w:rsid w:val="00D130C9"/>
    <w:rsid w:val="00D13187"/>
    <w:rsid w:val="00D14F3B"/>
    <w:rsid w:val="00D15C21"/>
    <w:rsid w:val="00D15EF2"/>
    <w:rsid w:val="00D162F9"/>
    <w:rsid w:val="00D167C7"/>
    <w:rsid w:val="00D20418"/>
    <w:rsid w:val="00D217DE"/>
    <w:rsid w:val="00D26651"/>
    <w:rsid w:val="00D27DE9"/>
    <w:rsid w:val="00D30628"/>
    <w:rsid w:val="00D30716"/>
    <w:rsid w:val="00D32ACE"/>
    <w:rsid w:val="00D346D8"/>
    <w:rsid w:val="00D36E5E"/>
    <w:rsid w:val="00D37BB9"/>
    <w:rsid w:val="00D411F9"/>
    <w:rsid w:val="00D42106"/>
    <w:rsid w:val="00D42FFB"/>
    <w:rsid w:val="00D43BB1"/>
    <w:rsid w:val="00D43D8A"/>
    <w:rsid w:val="00D47577"/>
    <w:rsid w:val="00D47DA5"/>
    <w:rsid w:val="00D50111"/>
    <w:rsid w:val="00D522EB"/>
    <w:rsid w:val="00D52625"/>
    <w:rsid w:val="00D5531E"/>
    <w:rsid w:val="00D558FF"/>
    <w:rsid w:val="00D560EB"/>
    <w:rsid w:val="00D564CB"/>
    <w:rsid w:val="00D61B2B"/>
    <w:rsid w:val="00D64A93"/>
    <w:rsid w:val="00D72BB8"/>
    <w:rsid w:val="00D76BE8"/>
    <w:rsid w:val="00D77510"/>
    <w:rsid w:val="00D8631C"/>
    <w:rsid w:val="00D87590"/>
    <w:rsid w:val="00D87A64"/>
    <w:rsid w:val="00D90EFE"/>
    <w:rsid w:val="00D93862"/>
    <w:rsid w:val="00D93DA8"/>
    <w:rsid w:val="00D9491E"/>
    <w:rsid w:val="00D95570"/>
    <w:rsid w:val="00D97F87"/>
    <w:rsid w:val="00DA0968"/>
    <w:rsid w:val="00DA3755"/>
    <w:rsid w:val="00DA41F8"/>
    <w:rsid w:val="00DA57D6"/>
    <w:rsid w:val="00DA5D85"/>
    <w:rsid w:val="00DA6616"/>
    <w:rsid w:val="00DA74C9"/>
    <w:rsid w:val="00DB08A8"/>
    <w:rsid w:val="00DB1D93"/>
    <w:rsid w:val="00DB4D9E"/>
    <w:rsid w:val="00DC14FB"/>
    <w:rsid w:val="00DC698F"/>
    <w:rsid w:val="00DD0BC1"/>
    <w:rsid w:val="00DD199C"/>
    <w:rsid w:val="00DD4075"/>
    <w:rsid w:val="00DD4E37"/>
    <w:rsid w:val="00DD5F69"/>
    <w:rsid w:val="00DE0F1E"/>
    <w:rsid w:val="00DE260C"/>
    <w:rsid w:val="00DE3255"/>
    <w:rsid w:val="00DE39AC"/>
    <w:rsid w:val="00DE4595"/>
    <w:rsid w:val="00DF0FE9"/>
    <w:rsid w:val="00DF11F9"/>
    <w:rsid w:val="00DF163F"/>
    <w:rsid w:val="00DF1FD3"/>
    <w:rsid w:val="00DF3825"/>
    <w:rsid w:val="00DF6750"/>
    <w:rsid w:val="00DF7E5F"/>
    <w:rsid w:val="00E018E8"/>
    <w:rsid w:val="00E01B36"/>
    <w:rsid w:val="00E020B1"/>
    <w:rsid w:val="00E04B63"/>
    <w:rsid w:val="00E05DD1"/>
    <w:rsid w:val="00E07458"/>
    <w:rsid w:val="00E11516"/>
    <w:rsid w:val="00E142E5"/>
    <w:rsid w:val="00E15A84"/>
    <w:rsid w:val="00E15CE6"/>
    <w:rsid w:val="00E270D0"/>
    <w:rsid w:val="00E27544"/>
    <w:rsid w:val="00E321A4"/>
    <w:rsid w:val="00E33D79"/>
    <w:rsid w:val="00E34724"/>
    <w:rsid w:val="00E354E8"/>
    <w:rsid w:val="00E35EC8"/>
    <w:rsid w:val="00E3640B"/>
    <w:rsid w:val="00E423BD"/>
    <w:rsid w:val="00E423D4"/>
    <w:rsid w:val="00E42A34"/>
    <w:rsid w:val="00E4344A"/>
    <w:rsid w:val="00E44133"/>
    <w:rsid w:val="00E44390"/>
    <w:rsid w:val="00E44AA6"/>
    <w:rsid w:val="00E45DAD"/>
    <w:rsid w:val="00E46065"/>
    <w:rsid w:val="00E46833"/>
    <w:rsid w:val="00E50A9E"/>
    <w:rsid w:val="00E524CF"/>
    <w:rsid w:val="00E5606A"/>
    <w:rsid w:val="00E61AE3"/>
    <w:rsid w:val="00E61EF9"/>
    <w:rsid w:val="00E6260C"/>
    <w:rsid w:val="00E63108"/>
    <w:rsid w:val="00E639BC"/>
    <w:rsid w:val="00E63E3D"/>
    <w:rsid w:val="00E64B15"/>
    <w:rsid w:val="00E664C9"/>
    <w:rsid w:val="00E71D4C"/>
    <w:rsid w:val="00E75E6A"/>
    <w:rsid w:val="00E76B2B"/>
    <w:rsid w:val="00E77943"/>
    <w:rsid w:val="00E82DBD"/>
    <w:rsid w:val="00E87A60"/>
    <w:rsid w:val="00E90E7B"/>
    <w:rsid w:val="00E91C2A"/>
    <w:rsid w:val="00E95CD8"/>
    <w:rsid w:val="00E96B76"/>
    <w:rsid w:val="00E96D06"/>
    <w:rsid w:val="00EA2EAC"/>
    <w:rsid w:val="00EA4668"/>
    <w:rsid w:val="00EA4691"/>
    <w:rsid w:val="00EA4BD7"/>
    <w:rsid w:val="00EA73F1"/>
    <w:rsid w:val="00EB1AE4"/>
    <w:rsid w:val="00EB28F9"/>
    <w:rsid w:val="00EB296C"/>
    <w:rsid w:val="00EB3858"/>
    <w:rsid w:val="00EB5B7D"/>
    <w:rsid w:val="00EB5EBC"/>
    <w:rsid w:val="00EB78F0"/>
    <w:rsid w:val="00EC0B4F"/>
    <w:rsid w:val="00EC5822"/>
    <w:rsid w:val="00EC7570"/>
    <w:rsid w:val="00EC76CB"/>
    <w:rsid w:val="00ED0EF6"/>
    <w:rsid w:val="00ED0F7C"/>
    <w:rsid w:val="00ED16B2"/>
    <w:rsid w:val="00ED1E33"/>
    <w:rsid w:val="00ED28D9"/>
    <w:rsid w:val="00ED4100"/>
    <w:rsid w:val="00ED63EC"/>
    <w:rsid w:val="00EE31B0"/>
    <w:rsid w:val="00EE4E2A"/>
    <w:rsid w:val="00EE5155"/>
    <w:rsid w:val="00EE5D87"/>
    <w:rsid w:val="00EE6DE6"/>
    <w:rsid w:val="00EF10BF"/>
    <w:rsid w:val="00EF20B7"/>
    <w:rsid w:val="00EF27FF"/>
    <w:rsid w:val="00EF3944"/>
    <w:rsid w:val="00EF51CE"/>
    <w:rsid w:val="00EF6520"/>
    <w:rsid w:val="00EF6966"/>
    <w:rsid w:val="00F01CBF"/>
    <w:rsid w:val="00F03AAD"/>
    <w:rsid w:val="00F03ABD"/>
    <w:rsid w:val="00F100BF"/>
    <w:rsid w:val="00F11DB8"/>
    <w:rsid w:val="00F12B86"/>
    <w:rsid w:val="00F12C6C"/>
    <w:rsid w:val="00F13DFD"/>
    <w:rsid w:val="00F14188"/>
    <w:rsid w:val="00F16E26"/>
    <w:rsid w:val="00F16F02"/>
    <w:rsid w:val="00F1701B"/>
    <w:rsid w:val="00F2020A"/>
    <w:rsid w:val="00F2102C"/>
    <w:rsid w:val="00F220B5"/>
    <w:rsid w:val="00F221B2"/>
    <w:rsid w:val="00F23733"/>
    <w:rsid w:val="00F268CF"/>
    <w:rsid w:val="00F26D74"/>
    <w:rsid w:val="00F2716E"/>
    <w:rsid w:val="00F273D5"/>
    <w:rsid w:val="00F306F1"/>
    <w:rsid w:val="00F32ECB"/>
    <w:rsid w:val="00F341E4"/>
    <w:rsid w:val="00F359FA"/>
    <w:rsid w:val="00F40753"/>
    <w:rsid w:val="00F40A86"/>
    <w:rsid w:val="00F40DCD"/>
    <w:rsid w:val="00F436E2"/>
    <w:rsid w:val="00F44DEE"/>
    <w:rsid w:val="00F45A8C"/>
    <w:rsid w:val="00F46878"/>
    <w:rsid w:val="00F46AFD"/>
    <w:rsid w:val="00F46C30"/>
    <w:rsid w:val="00F47CF8"/>
    <w:rsid w:val="00F54D34"/>
    <w:rsid w:val="00F54E2F"/>
    <w:rsid w:val="00F5522E"/>
    <w:rsid w:val="00F56D36"/>
    <w:rsid w:val="00F61CB5"/>
    <w:rsid w:val="00F625E4"/>
    <w:rsid w:val="00F62891"/>
    <w:rsid w:val="00F6519B"/>
    <w:rsid w:val="00F67121"/>
    <w:rsid w:val="00F7421D"/>
    <w:rsid w:val="00F74AC9"/>
    <w:rsid w:val="00F75A14"/>
    <w:rsid w:val="00F76785"/>
    <w:rsid w:val="00F770B9"/>
    <w:rsid w:val="00F7726E"/>
    <w:rsid w:val="00F8130D"/>
    <w:rsid w:val="00F826C6"/>
    <w:rsid w:val="00F84B7D"/>
    <w:rsid w:val="00F85E10"/>
    <w:rsid w:val="00F876D8"/>
    <w:rsid w:val="00F8774D"/>
    <w:rsid w:val="00F91368"/>
    <w:rsid w:val="00F9392B"/>
    <w:rsid w:val="00F93F35"/>
    <w:rsid w:val="00F9439C"/>
    <w:rsid w:val="00F94771"/>
    <w:rsid w:val="00F94856"/>
    <w:rsid w:val="00F952C3"/>
    <w:rsid w:val="00FA0C61"/>
    <w:rsid w:val="00FA5A4E"/>
    <w:rsid w:val="00FA6281"/>
    <w:rsid w:val="00FB0388"/>
    <w:rsid w:val="00FB557A"/>
    <w:rsid w:val="00FB5D59"/>
    <w:rsid w:val="00FB5DEC"/>
    <w:rsid w:val="00FB76E5"/>
    <w:rsid w:val="00FC1335"/>
    <w:rsid w:val="00FC417D"/>
    <w:rsid w:val="00FC4C2D"/>
    <w:rsid w:val="00FC668A"/>
    <w:rsid w:val="00FD1B15"/>
    <w:rsid w:val="00FD2F34"/>
    <w:rsid w:val="00FD556C"/>
    <w:rsid w:val="00FD56C3"/>
    <w:rsid w:val="00FD7E90"/>
    <w:rsid w:val="00FE2ABD"/>
    <w:rsid w:val="00FE30F5"/>
    <w:rsid w:val="00FE6881"/>
    <w:rsid w:val="00FF0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179D1E76-F63F-4363-9DCD-FA405686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39"/>
    <w:rsid w:val="000C6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64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398212790">
      <w:bodyDiv w:val="1"/>
      <w:marLeft w:val="0"/>
      <w:marRight w:val="0"/>
      <w:marTop w:val="0"/>
      <w:marBottom w:val="0"/>
      <w:divBdr>
        <w:top w:val="none" w:sz="0" w:space="0" w:color="auto"/>
        <w:left w:val="none" w:sz="0" w:space="0" w:color="auto"/>
        <w:bottom w:val="none" w:sz="0" w:space="0" w:color="auto"/>
        <w:right w:val="none" w:sz="0" w:space="0" w:color="auto"/>
      </w:divBdr>
    </w:div>
    <w:div w:id="657466720">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 w:id="198123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in3-pgg.coig.biz" TargetMode="External"/><Relationship Id="rId18" Type="http://schemas.openxmlformats.org/officeDocument/2006/relationships/hyperlink" Target="https://korporacja.pgg.pl/dostawcy/cennik-uslug-pg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ain3-pgg.coig.biz" TargetMode="External"/><Relationship Id="rId17" Type="http://schemas.openxmlformats.org/officeDocument/2006/relationships/hyperlink" Target="https://korporacja.pgg.pl/dostawcy/cennik-uslug-pg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cieciera@pgg.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s://www.pgg.pl/strefa-korporacyjna/firma/inne/polityka-antykorupcyjn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korporacja.pgg.pl/dostawcy/cennik-uslug-pg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gloszenie@coig.pl" TargetMode="External"/><Relationship Id="rId22" Type="http://schemas.openxmlformats.org/officeDocument/2006/relationships/hyperlink" Target="https://sip.legalis.pl/document-view.seam?documentId=mfrxilrxgazdgmjrhazc44dboaxdcmjwgm2tgmjr"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1FE"/>
    <w:rsid w:val="00024AB3"/>
    <w:rsid w:val="00071DED"/>
    <w:rsid w:val="000C7D51"/>
    <w:rsid w:val="00150841"/>
    <w:rsid w:val="001F0508"/>
    <w:rsid w:val="002205EB"/>
    <w:rsid w:val="00241810"/>
    <w:rsid w:val="00247D86"/>
    <w:rsid w:val="002C0553"/>
    <w:rsid w:val="00325042"/>
    <w:rsid w:val="0044726F"/>
    <w:rsid w:val="004D67BF"/>
    <w:rsid w:val="00571E5D"/>
    <w:rsid w:val="005726D6"/>
    <w:rsid w:val="005B2AED"/>
    <w:rsid w:val="00666F51"/>
    <w:rsid w:val="00682951"/>
    <w:rsid w:val="006A0527"/>
    <w:rsid w:val="006A525E"/>
    <w:rsid w:val="006B49FE"/>
    <w:rsid w:val="006D454C"/>
    <w:rsid w:val="0072752A"/>
    <w:rsid w:val="007736C5"/>
    <w:rsid w:val="007A3FE2"/>
    <w:rsid w:val="007C7BED"/>
    <w:rsid w:val="007D1C0E"/>
    <w:rsid w:val="00805C62"/>
    <w:rsid w:val="008478CC"/>
    <w:rsid w:val="008734CF"/>
    <w:rsid w:val="008E1143"/>
    <w:rsid w:val="00973783"/>
    <w:rsid w:val="009B1A8B"/>
    <w:rsid w:val="009E5701"/>
    <w:rsid w:val="00B10B06"/>
    <w:rsid w:val="00B8197F"/>
    <w:rsid w:val="00C774CB"/>
    <w:rsid w:val="00C90F05"/>
    <w:rsid w:val="00CB5F42"/>
    <w:rsid w:val="00D23546"/>
    <w:rsid w:val="00D36718"/>
    <w:rsid w:val="00D43BB1"/>
    <w:rsid w:val="00D70FD5"/>
    <w:rsid w:val="00DB4915"/>
    <w:rsid w:val="00DC12ED"/>
    <w:rsid w:val="00DD3939"/>
    <w:rsid w:val="00DD5C3D"/>
    <w:rsid w:val="00DF7E5F"/>
    <w:rsid w:val="00EC3D21"/>
    <w:rsid w:val="00EE3DE7"/>
    <w:rsid w:val="00F5522E"/>
    <w:rsid w:val="00F57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5860D-D5F5-4E8C-8762-5CF40A0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4.xml><?xml version="1.0" encoding="utf-8"?>
<ds:datastoreItem xmlns:ds="http://schemas.openxmlformats.org/officeDocument/2006/customXml" ds:itemID="{95871434-F5DA-45BD-B525-4BAB9DE6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73</Pages>
  <Words>23883</Words>
  <Characters>143301</Characters>
  <Application>Microsoft Office Word</Application>
  <DocSecurity>0</DocSecurity>
  <Lines>1194</Lines>
  <Paragraphs>333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Gabriela Kałuża</cp:lastModifiedBy>
  <cp:revision>13</cp:revision>
  <cp:lastPrinted>2024-10-14T07:15:00Z</cp:lastPrinted>
  <dcterms:created xsi:type="dcterms:W3CDTF">2024-10-14T07:10:00Z</dcterms:created>
  <dcterms:modified xsi:type="dcterms:W3CDTF">2024-10-14T09:57:00Z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y fmtid="{D5CDD505-2E9C-101B-9397-08002B2CF9AE}" pid="3" name="TemplateUrl">
    <vt:lpwstr/>
  </property>
  <property fmtid="{D5CDD505-2E9C-101B-9397-08002B2CF9AE}" pid="4" name="_SourceUrl">
    <vt:lpwstr/>
  </property>
  <property fmtid="{D5CDD505-2E9C-101B-9397-08002B2CF9AE}" pid="5" name="xd_ProgID">
    <vt:lpwstr/>
  </property>
  <property fmtid="{D5CDD505-2E9C-101B-9397-08002B2CF9AE}" pid="6" name="Order">
    <vt:lpwstr/>
  </property>
  <property fmtid="{D5CDD505-2E9C-101B-9397-08002B2CF9AE}" pid="7" name="_SharedFileIndex">
    <vt:lpwstr/>
  </property>
  <property fmtid="{D5CDD505-2E9C-101B-9397-08002B2CF9AE}" pid="8" name="MetaInfo">
    <vt:lpwstr/>
  </property>
</Properties>
</file>